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B8A9" w14:textId="3B90E606" w:rsidR="007B274B" w:rsidRPr="007B274B" w:rsidRDefault="00F02C33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April</w:t>
      </w:r>
      <w:r w:rsidR="00860375">
        <w:rPr>
          <w:rFonts w:ascii="Arial" w:eastAsia="Times New Roman" w:hAnsi="Arial" w:cs="Arial"/>
          <w:color w:val="7F7F7F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45B186F6683C4D3EA02D78878D9B99B0"/>
          </w:placeholder>
        </w:sdtPr>
        <w:sdtEndPr/>
        <w:sdtContent>
          <w:r w:rsidR="00C552A1">
            <w:rPr>
              <w:rFonts w:ascii="Arial" w:eastAsia="Times New Roman" w:hAnsi="Arial" w:cs="Arial"/>
              <w:color w:val="7F7F7F"/>
              <w:sz w:val="20"/>
            </w:rPr>
            <w:t>2022</w:t>
          </w:r>
        </w:sdtContent>
      </w:sdt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33A509E1" w14:textId="2C69F273" w:rsidR="007B274B" w:rsidRPr="007B274B" w:rsidRDefault="00F02C33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Soil </w:t>
      </w:r>
      <w:r w:rsidR="00C068EE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Pores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Affect </w:t>
      </w:r>
      <w:r w:rsidR="007A746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Carbon Sequestration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and Greenhouse Gas Emissions</w:t>
      </w:r>
      <w:r w:rsidR="007A7463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from Bioenergy Systems</w:t>
      </w:r>
    </w:p>
    <w:p w14:paraId="5D78D873" w14:textId="27D5A51B" w:rsidR="007B274B" w:rsidRPr="007B274B" w:rsidRDefault="00CD69A0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Stabilizing more carbon and nitrogen in the soil can reduce release of climate-warming gases, such as carbon dioxide and nitrous oxide. </w:t>
      </w:r>
    </w:p>
    <w:p w14:paraId="415420EF" w14:textId="1AC3C532" w:rsidR="00F524B3" w:rsidRDefault="00F524B3" w:rsidP="00D3194B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14:paraId="6E8C2E3A" w14:textId="5B07F037" w:rsidR="00306663" w:rsidRDefault="00306663" w:rsidP="002C6D4B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noProof/>
          <w:color w:val="363636"/>
          <w:sz w:val="20"/>
          <w:szCs w:val="20"/>
        </w:rPr>
        <w:drawing>
          <wp:inline distT="0" distB="0" distL="0" distR="0" wp14:anchorId="6B99869B" wp14:editId="3C73C98E">
            <wp:extent cx="5089890" cy="2594430"/>
            <wp:effectExtent l="0" t="0" r="3175" b="0"/>
            <wp:docPr id="1" name="Picture 1" descr="A picture containing text, station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tationar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394" cy="260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66A5B" w14:textId="77777777" w:rsidR="00306663" w:rsidRPr="00564AB1" w:rsidRDefault="00306663" w:rsidP="00306663">
      <w:pPr>
        <w:spacing w:after="0" w:line="240" w:lineRule="auto"/>
        <w:rPr>
          <w:rFonts w:ascii="Arial" w:eastAsia="Times New Roman" w:hAnsi="Arial" w:cs="Arial"/>
          <w:color w:val="363636"/>
          <w:sz w:val="18"/>
          <w:szCs w:val="18"/>
        </w:rPr>
      </w:pPr>
      <w:r w:rsidRPr="00564AB1">
        <w:rPr>
          <w:rFonts w:ascii="Arial" w:eastAsia="Times New Roman" w:hAnsi="Arial" w:cs="Arial"/>
          <w:color w:val="363636"/>
          <w:sz w:val="18"/>
          <w:szCs w:val="18"/>
        </w:rPr>
        <w:t>The 3D visualization of pores in soil cores under different bioenergy cropping systems helps show how they affect carbon sequestration and nitrous oxide emissions from the soil.</w:t>
      </w:r>
    </w:p>
    <w:p w14:paraId="2F9CE190" w14:textId="60A61C9A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30861F64" w14:textId="7A3AA2FB" w:rsidR="007B274B" w:rsidRPr="00880F41" w:rsidRDefault="00F902AA" w:rsidP="00C72002">
      <w:pPr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B</w:t>
      </w:r>
      <w:r w:rsidR="0077191A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ioenergy crops </w:t>
      </w:r>
      <w:r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have the potential </w:t>
      </w:r>
      <w:r w:rsidR="0077191A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to mitigate climate change by </w:t>
      </w:r>
      <w:r w:rsidR="009C5114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holding </w:t>
      </w:r>
      <w:r w:rsidR="00BA5CBC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carbon </w:t>
      </w:r>
      <w:r w:rsidR="009C5114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in the soil and </w:t>
      </w:r>
      <w:r w:rsidR="0077191A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reducing emissions of greenhouse gases such as carbon dioxide and nitrous oxide</w:t>
      </w:r>
      <w:r w:rsidR="009C5114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. </w:t>
      </w:r>
      <w:r w:rsidR="00EE7CC5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Roots, m</w:t>
      </w:r>
      <w:r w:rsidR="00086767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icrob</w:t>
      </w:r>
      <w:r w:rsidR="00EE7CC5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ial communities, </w:t>
      </w:r>
      <w:r w:rsidR="00086767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and</w:t>
      </w:r>
      <w:r w:rsidR="00EE7CC5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soil </w:t>
      </w:r>
      <w:r w:rsidR="00880F41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characteristics</w:t>
      </w:r>
      <w:r w:rsidR="00EE7CC5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</w:t>
      </w:r>
      <w:r w:rsidR="00086767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interact in complex ways to regulate </w:t>
      </w:r>
      <w:r w:rsidR="00EE7CC5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the </w:t>
      </w:r>
      <w:r w:rsidR="00086767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movement of </w:t>
      </w:r>
      <w:r w:rsidR="00EE7CC5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carbon and nitrogen among</w:t>
      </w:r>
      <w:r w:rsidR="00086767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plants, </w:t>
      </w:r>
      <w:r w:rsidR="00413D5B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soil matrix</w:t>
      </w:r>
      <w:r w:rsidR="00086767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, and air. </w:t>
      </w:r>
      <w:r w:rsidR="00505F08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Two recent papers from r</w:t>
      </w:r>
      <w:r w:rsidR="00D863E6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esearcher</w:t>
      </w:r>
      <w:r w:rsidR="00505F08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s</w:t>
      </w:r>
      <w:r w:rsidR="00D863E6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in</w:t>
      </w:r>
      <w:r w:rsidR="00EE31A7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the Great Lakes Bioenergy Research Center</w:t>
      </w:r>
      <w:r w:rsidR="0095406C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(GLBRC)</w:t>
      </w:r>
      <w:r w:rsidR="00D863E6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at Michigan</w:t>
      </w:r>
      <w:r w:rsidR="00EE31A7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</w:t>
      </w:r>
      <w:r w:rsidR="00D863E6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State University explor</w:t>
      </w:r>
      <w:r w:rsidR="00505F08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e</w:t>
      </w:r>
      <w:r w:rsidR="00D863E6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how soil properties</w:t>
      </w:r>
      <w:r w:rsidR="00505F08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</w:t>
      </w:r>
      <w:r w:rsidR="00D863E6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relate to carbon and nitrogen </w:t>
      </w:r>
      <w:r w:rsidR="00BA5CBC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processes in soils of </w:t>
      </w:r>
      <w:r w:rsidR="00D863E6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bioenergy cropping system</w:t>
      </w:r>
      <w:r w:rsidR="009C5114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s</w:t>
      </w:r>
      <w:r w:rsidR="00D863E6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. </w:t>
      </w:r>
      <w:r w:rsidR="00CE761E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Their findings show that </w:t>
      </w:r>
      <w:r w:rsidR="0018192B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soil </w:t>
      </w:r>
      <w:r w:rsidR="00C742ED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pore </w:t>
      </w:r>
      <w:r w:rsidR="002B3628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architecture</w:t>
      </w:r>
      <w:r w:rsidR="00BA5CBC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together with </w:t>
      </w:r>
      <w:r w:rsidR="00505F08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moisture levels </w:t>
      </w:r>
      <w:r w:rsidR="0018192B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have a large impact </w:t>
      </w:r>
      <w:r w:rsidR="00B27A6E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on n</w:t>
      </w:r>
      <w:r w:rsidR="00900F94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itrous </w:t>
      </w:r>
      <w:r w:rsidR="00B27A6E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o</w:t>
      </w:r>
      <w:r w:rsidR="00900F94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xide</w:t>
      </w:r>
      <w:r w:rsidR="0018192B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emissions</w:t>
      </w:r>
      <w:r w:rsidR="00900F94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and </w:t>
      </w:r>
      <w:r w:rsidR="00B27A6E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carbon s</w:t>
      </w:r>
      <w:r w:rsidR="00A019A9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equestration </w:t>
      </w:r>
      <w:r w:rsidR="00BA5CBC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in soils </w:t>
      </w:r>
      <w:r w:rsidR="00D54C2E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under</w:t>
      </w:r>
      <w:r w:rsidR="00BA5CBC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</w:t>
      </w:r>
      <w:r w:rsidR="0090084F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perennial</w:t>
      </w:r>
      <w:r w:rsidR="00042DC1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bioenergy crops</w:t>
      </w:r>
      <w:r w:rsidR="0018192B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.</w:t>
      </w:r>
    </w:p>
    <w:p w14:paraId="246EFD25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3402EEF2" w14:textId="6527D08D" w:rsidR="00CE761E" w:rsidRDefault="00D25E0B" w:rsidP="00433C9D">
      <w:pPr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A </w:t>
      </w:r>
      <w:r w:rsidR="00A94C12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full</w:t>
      </w:r>
      <w:r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er understanding of the </w:t>
      </w:r>
      <w:r w:rsidR="0090084F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microscale </w:t>
      </w:r>
      <w:r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factors that affect carbon and nitrogen cycling in soil will enable better estimates of the potential </w:t>
      </w:r>
      <w:r w:rsidR="00A019A9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ecological and </w:t>
      </w:r>
      <w:r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climate benefits of bioenergy cropping systems </w:t>
      </w:r>
      <w:r w:rsidR="00D6267C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when established on</w:t>
      </w:r>
      <w:r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 xml:space="preserve"> a variety of soils and terrains. This information will also help identify bioener</w:t>
      </w:r>
      <w:r w:rsidR="00E64A98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gy lands likely to yield the best environmental outcomes.</w:t>
      </w:r>
    </w:p>
    <w:p w14:paraId="79DA5B86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5F0FB0A9" w14:textId="33548CF9" w:rsidR="00A22A42" w:rsidRDefault="00CB135A" w:rsidP="00256338">
      <w:pPr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lastRenderedPageBreak/>
        <w:t xml:space="preserve">Soil </w:t>
      </w:r>
      <w:r w:rsidR="00DE2FD2">
        <w:rPr>
          <w:rFonts w:ascii="Arial" w:eastAsia="Times New Roman" w:hAnsi="Arial" w:cs="Arial"/>
          <w:color w:val="363636"/>
          <w:sz w:val="20"/>
          <w:szCs w:val="20"/>
        </w:rPr>
        <w:t xml:space="preserve">structure—the arrangement of solid components and pores around them—has a major effect on </w:t>
      </w:r>
      <w:r w:rsidR="003B19EF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DE2FD2">
        <w:rPr>
          <w:rFonts w:ascii="Arial" w:eastAsia="Times New Roman" w:hAnsi="Arial" w:cs="Arial"/>
          <w:color w:val="363636"/>
          <w:sz w:val="20"/>
          <w:szCs w:val="20"/>
        </w:rPr>
        <w:t>chemical and biological processes</w:t>
      </w:r>
      <w:r w:rsidR="003B19EF">
        <w:rPr>
          <w:rFonts w:ascii="Arial" w:eastAsia="Times New Roman" w:hAnsi="Arial" w:cs="Arial"/>
          <w:color w:val="363636"/>
          <w:sz w:val="20"/>
          <w:szCs w:val="20"/>
        </w:rPr>
        <w:t xml:space="preserve"> that occur </w:t>
      </w:r>
      <w:r w:rsidR="00C068EE">
        <w:rPr>
          <w:rFonts w:ascii="Arial" w:eastAsia="Times New Roman" w:hAnsi="Arial" w:cs="Arial"/>
          <w:color w:val="363636"/>
          <w:sz w:val="20"/>
          <w:szCs w:val="20"/>
        </w:rPr>
        <w:t>with</w:t>
      </w:r>
      <w:r w:rsidR="003B19EF">
        <w:rPr>
          <w:rFonts w:ascii="Arial" w:eastAsia="Times New Roman" w:hAnsi="Arial" w:cs="Arial"/>
          <w:color w:val="363636"/>
          <w:sz w:val="20"/>
          <w:szCs w:val="20"/>
        </w:rPr>
        <w:t>in it.</w:t>
      </w:r>
      <w:r w:rsidR="00DE2FD2">
        <w:rPr>
          <w:rFonts w:ascii="Arial" w:eastAsia="Times New Roman" w:hAnsi="Arial" w:cs="Arial"/>
          <w:color w:val="363636"/>
          <w:sz w:val="20"/>
          <w:szCs w:val="20"/>
        </w:rPr>
        <w:t xml:space="preserve"> P</w:t>
      </w:r>
      <w:r>
        <w:rPr>
          <w:rFonts w:ascii="Arial" w:eastAsia="Times New Roman" w:hAnsi="Arial" w:cs="Arial"/>
          <w:color w:val="363636"/>
          <w:sz w:val="20"/>
          <w:szCs w:val="20"/>
        </w:rPr>
        <w:t>ores</w:t>
      </w:r>
      <w:proofErr w:type="gramStart"/>
      <w:r w:rsidR="00DE2FD2">
        <w:rPr>
          <w:rFonts w:ascii="Arial" w:eastAsia="Times New Roman" w:hAnsi="Arial" w:cs="Arial"/>
          <w:color w:val="363636"/>
          <w:sz w:val="20"/>
          <w:szCs w:val="20"/>
        </w:rPr>
        <w:t>, in particular,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A22A42">
        <w:rPr>
          <w:rFonts w:ascii="Arial" w:eastAsia="Times New Roman" w:hAnsi="Arial" w:cs="Arial"/>
          <w:color w:val="363636"/>
          <w:sz w:val="20"/>
          <w:szCs w:val="20"/>
        </w:rPr>
        <w:t>control</w:t>
      </w:r>
      <w:proofErr w:type="gramEnd"/>
      <w:r w:rsidR="00A22A42">
        <w:rPr>
          <w:rFonts w:ascii="Arial" w:eastAsia="Times New Roman" w:hAnsi="Arial" w:cs="Arial"/>
          <w:color w:val="363636"/>
          <w:sz w:val="20"/>
          <w:szCs w:val="20"/>
        </w:rPr>
        <w:t xml:space="preserve"> water and air flow, regulate nutrient movement, and affect microbial</w:t>
      </w:r>
      <w:r w:rsidR="00BD0F53">
        <w:rPr>
          <w:rFonts w:ascii="Arial" w:eastAsia="Times New Roman" w:hAnsi="Arial" w:cs="Arial"/>
          <w:color w:val="363636"/>
          <w:sz w:val="20"/>
          <w:szCs w:val="20"/>
        </w:rPr>
        <w:t xml:space="preserve"> decomposition of </w:t>
      </w:r>
      <w:r w:rsidR="00A22A42">
        <w:rPr>
          <w:rFonts w:ascii="Arial" w:eastAsia="Times New Roman" w:hAnsi="Arial" w:cs="Arial"/>
          <w:color w:val="363636"/>
          <w:sz w:val="20"/>
          <w:szCs w:val="20"/>
        </w:rPr>
        <w:t>organic material.</w:t>
      </w:r>
      <w:r w:rsidR="00B57159">
        <w:rPr>
          <w:rFonts w:ascii="Arial" w:eastAsia="Times New Roman" w:hAnsi="Arial" w:cs="Arial"/>
          <w:color w:val="363636"/>
          <w:sz w:val="20"/>
          <w:szCs w:val="20"/>
        </w:rPr>
        <w:t xml:space="preserve"> Knowing that p</w:t>
      </w:r>
      <w:r w:rsidR="00A22A42">
        <w:rPr>
          <w:rFonts w:ascii="Arial" w:eastAsia="Times New Roman" w:hAnsi="Arial" w:cs="Arial"/>
          <w:color w:val="363636"/>
          <w:sz w:val="20"/>
          <w:szCs w:val="20"/>
        </w:rPr>
        <w:t>lant roots are a major driver of soil pore formation</w:t>
      </w:r>
      <w:r w:rsidR="00B57159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227A86">
        <w:rPr>
          <w:rFonts w:ascii="Arial" w:eastAsia="Times New Roman" w:hAnsi="Arial" w:cs="Arial"/>
          <w:color w:val="363636"/>
          <w:sz w:val="20"/>
          <w:szCs w:val="20"/>
        </w:rPr>
        <w:t xml:space="preserve">two new studies from Alexandra Kravchenko’s laboratory </w:t>
      </w:r>
      <w:r w:rsidR="003B19EF">
        <w:rPr>
          <w:rFonts w:ascii="Arial" w:eastAsia="Times New Roman" w:hAnsi="Arial" w:cs="Arial"/>
          <w:color w:val="363636"/>
          <w:sz w:val="20"/>
          <w:szCs w:val="20"/>
        </w:rPr>
        <w:t>explored how changes in soil pore architecture stimulated by different bioenergy cropping systems</w:t>
      </w:r>
      <w:r w:rsidR="003B19EF" w:rsidDel="004F6D13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3B19EF">
        <w:rPr>
          <w:rFonts w:ascii="Arial" w:eastAsia="Times New Roman" w:hAnsi="Arial" w:cs="Arial"/>
          <w:color w:val="363636"/>
          <w:sz w:val="20"/>
          <w:szCs w:val="20"/>
        </w:rPr>
        <w:t xml:space="preserve">relate to carbon cycling and </w:t>
      </w:r>
      <w:r w:rsidR="003B19EF">
        <w:rPr>
          <w:rFonts w:ascii="Arial" w:eastAsia="Times New Roman" w:hAnsi="Arial" w:cs="Arial"/>
          <w:color w:val="494949"/>
          <w:sz w:val="20"/>
          <w:szCs w:val="20"/>
          <w:shd w:val="clear" w:color="auto" w:fill="FFFFFF"/>
        </w:rPr>
        <w:t>carbon dioxide and nitrous oxide</w:t>
      </w:r>
      <w:r w:rsidR="003B19EF">
        <w:rPr>
          <w:rFonts w:ascii="Arial" w:eastAsia="Times New Roman" w:hAnsi="Arial" w:cs="Arial"/>
          <w:color w:val="363636"/>
          <w:sz w:val="20"/>
          <w:szCs w:val="20"/>
        </w:rPr>
        <w:t xml:space="preserve"> emissions from the soil</w:t>
      </w:r>
      <w:r w:rsidR="00BD0F53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B57159">
        <w:rPr>
          <w:rFonts w:ascii="Arial" w:eastAsia="Times New Roman" w:hAnsi="Arial" w:cs="Arial"/>
          <w:color w:val="363636"/>
          <w:sz w:val="20"/>
          <w:szCs w:val="20"/>
        </w:rPr>
        <w:t xml:space="preserve"> Both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studies </w:t>
      </w:r>
      <w:r w:rsidR="00B57159">
        <w:rPr>
          <w:rFonts w:ascii="Arial" w:eastAsia="Times New Roman" w:hAnsi="Arial" w:cs="Arial"/>
          <w:color w:val="363636"/>
          <w:sz w:val="20"/>
          <w:szCs w:val="20"/>
        </w:rPr>
        <w:t xml:space="preserve">highlight the role that soil </w:t>
      </w:r>
      <w:r w:rsidR="000C3EB6">
        <w:rPr>
          <w:rFonts w:ascii="Arial" w:eastAsia="Times New Roman" w:hAnsi="Arial" w:cs="Arial"/>
          <w:color w:val="363636"/>
          <w:sz w:val="20"/>
          <w:szCs w:val="20"/>
        </w:rPr>
        <w:t xml:space="preserve">pore </w:t>
      </w:r>
      <w:r w:rsidR="00B57159">
        <w:rPr>
          <w:rFonts w:ascii="Arial" w:eastAsia="Times New Roman" w:hAnsi="Arial" w:cs="Arial"/>
          <w:color w:val="363636"/>
          <w:sz w:val="20"/>
          <w:szCs w:val="20"/>
        </w:rPr>
        <w:t>architecture can play in stabilizing carbon</w:t>
      </w:r>
      <w:r w:rsidR="00A068D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57159">
        <w:rPr>
          <w:rFonts w:ascii="Arial" w:eastAsia="Times New Roman" w:hAnsi="Arial" w:cs="Arial"/>
          <w:color w:val="363636"/>
          <w:sz w:val="20"/>
          <w:szCs w:val="20"/>
        </w:rPr>
        <w:t xml:space="preserve">and reducing </w:t>
      </w:r>
      <w:r w:rsidR="00A068DD">
        <w:rPr>
          <w:rFonts w:ascii="Arial" w:eastAsia="Times New Roman" w:hAnsi="Arial" w:cs="Arial"/>
          <w:color w:val="363636"/>
          <w:sz w:val="20"/>
          <w:szCs w:val="20"/>
        </w:rPr>
        <w:t xml:space="preserve">greenhouse gas </w:t>
      </w:r>
      <w:r w:rsidR="00B57159">
        <w:rPr>
          <w:rFonts w:ascii="Arial" w:eastAsia="Times New Roman" w:hAnsi="Arial" w:cs="Arial"/>
          <w:color w:val="363636"/>
          <w:sz w:val="20"/>
          <w:szCs w:val="20"/>
        </w:rPr>
        <w:t>emissions to the atmosphere.</w:t>
      </w:r>
    </w:p>
    <w:p w14:paraId="1278EAE7" w14:textId="0F018CA6" w:rsidR="00906082" w:rsidRDefault="00DC48D9" w:rsidP="000422DA">
      <w:pPr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One</w:t>
      </w:r>
      <w:r w:rsidR="00492B41">
        <w:rPr>
          <w:rFonts w:ascii="Arial" w:eastAsia="Times New Roman" w:hAnsi="Arial" w:cs="Arial"/>
          <w:color w:val="363636"/>
          <w:sz w:val="20"/>
          <w:szCs w:val="20"/>
        </w:rPr>
        <w:t xml:space="preserve"> study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, published in </w:t>
      </w:r>
      <w:r w:rsidRPr="00CB135A">
        <w:rPr>
          <w:rFonts w:ascii="Arial" w:eastAsia="Times New Roman" w:hAnsi="Arial" w:cs="Arial"/>
          <w:i/>
          <w:iCs/>
          <w:color w:val="363636"/>
          <w:sz w:val="20"/>
          <w:szCs w:val="20"/>
        </w:rPr>
        <w:t>Scientific Reports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, examined </w:t>
      </w:r>
      <w:r w:rsidR="003B19EF">
        <w:rPr>
          <w:rFonts w:ascii="Arial" w:eastAsia="Times New Roman" w:hAnsi="Arial" w:cs="Arial"/>
          <w:color w:val="363636"/>
          <w:sz w:val="20"/>
          <w:szCs w:val="20"/>
        </w:rPr>
        <w:t xml:space="preserve">pore </w:t>
      </w:r>
      <w:r w:rsidR="004D0539">
        <w:rPr>
          <w:rFonts w:ascii="Arial" w:eastAsia="Times New Roman" w:hAnsi="Arial" w:cs="Arial"/>
          <w:color w:val="363636"/>
          <w:sz w:val="20"/>
          <w:szCs w:val="20"/>
        </w:rPr>
        <w:t>characteristics</w:t>
      </w:r>
      <w:r w:rsidR="00492B41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r w:rsidR="003B19EF">
        <w:rPr>
          <w:rFonts w:ascii="Arial" w:eastAsia="Times New Roman" w:hAnsi="Arial" w:cs="Arial"/>
          <w:color w:val="363636"/>
          <w:sz w:val="20"/>
          <w:szCs w:val="20"/>
        </w:rPr>
        <w:t>carbon</w:t>
      </w:r>
      <w:r w:rsidR="0065719C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70469B">
        <w:rPr>
          <w:rFonts w:ascii="Arial" w:eastAsia="Times New Roman" w:hAnsi="Arial" w:cs="Arial"/>
          <w:color w:val="363636"/>
          <w:sz w:val="20"/>
          <w:szCs w:val="20"/>
        </w:rPr>
        <w:t xml:space="preserve">in </w:t>
      </w:r>
      <w:r w:rsidR="003B19EF">
        <w:rPr>
          <w:rFonts w:ascii="Arial" w:eastAsia="Times New Roman" w:hAnsi="Arial" w:cs="Arial"/>
          <w:color w:val="363636"/>
          <w:sz w:val="20"/>
          <w:szCs w:val="20"/>
        </w:rPr>
        <w:t xml:space="preserve">the soils of two </w:t>
      </w:r>
      <w:r w:rsidR="0065719C">
        <w:rPr>
          <w:rFonts w:ascii="Arial" w:eastAsia="Times New Roman" w:hAnsi="Arial" w:cs="Arial"/>
          <w:color w:val="363636"/>
          <w:sz w:val="20"/>
          <w:szCs w:val="20"/>
        </w:rPr>
        <w:t>bioenergy crop</w:t>
      </w:r>
      <w:r w:rsidR="000C3EB6">
        <w:rPr>
          <w:rFonts w:ascii="Arial" w:eastAsia="Times New Roman" w:hAnsi="Arial" w:cs="Arial"/>
          <w:color w:val="363636"/>
          <w:sz w:val="20"/>
          <w:szCs w:val="20"/>
        </w:rPr>
        <w:t>ping systems</w:t>
      </w:r>
      <w:r w:rsidR="004D0539">
        <w:rPr>
          <w:rFonts w:ascii="Arial" w:eastAsia="Times New Roman" w:hAnsi="Arial" w:cs="Arial"/>
          <w:color w:val="363636"/>
          <w:sz w:val="20"/>
          <w:szCs w:val="20"/>
        </w:rPr>
        <w:t xml:space="preserve">—switchgrass monoculture </w:t>
      </w:r>
      <w:r w:rsidR="003B19EF">
        <w:rPr>
          <w:rFonts w:ascii="Arial" w:eastAsia="Times New Roman" w:hAnsi="Arial" w:cs="Arial"/>
          <w:color w:val="363636"/>
          <w:sz w:val="20"/>
          <w:szCs w:val="20"/>
        </w:rPr>
        <w:t>and</w:t>
      </w:r>
      <w:r w:rsidR="004D0539">
        <w:rPr>
          <w:rFonts w:ascii="Arial" w:eastAsia="Times New Roman" w:hAnsi="Arial" w:cs="Arial"/>
          <w:color w:val="363636"/>
          <w:sz w:val="20"/>
          <w:szCs w:val="20"/>
        </w:rPr>
        <w:t xml:space="preserve"> restored prairie—</w:t>
      </w:r>
      <w:r w:rsidR="0065719C">
        <w:rPr>
          <w:rFonts w:ascii="Arial" w:eastAsia="Times New Roman" w:hAnsi="Arial" w:cs="Arial"/>
          <w:color w:val="363636"/>
          <w:sz w:val="20"/>
          <w:szCs w:val="20"/>
        </w:rPr>
        <w:t>in topograph</w:t>
      </w:r>
      <w:r w:rsidR="000C3EB6">
        <w:rPr>
          <w:rFonts w:ascii="Arial" w:eastAsia="Times New Roman" w:hAnsi="Arial" w:cs="Arial"/>
          <w:color w:val="363636"/>
          <w:sz w:val="20"/>
          <w:szCs w:val="20"/>
        </w:rPr>
        <w:t>ical</w:t>
      </w:r>
      <w:r w:rsidR="0059118A">
        <w:rPr>
          <w:rFonts w:ascii="Arial" w:eastAsia="Times New Roman" w:hAnsi="Arial" w:cs="Arial"/>
          <w:color w:val="363636"/>
          <w:sz w:val="20"/>
          <w:szCs w:val="20"/>
        </w:rPr>
        <w:t>ly contrasting terrain</w:t>
      </w:r>
      <w:r w:rsidR="0065719C">
        <w:rPr>
          <w:rFonts w:ascii="Arial" w:eastAsia="Times New Roman" w:hAnsi="Arial" w:cs="Arial"/>
          <w:color w:val="363636"/>
          <w:sz w:val="20"/>
          <w:szCs w:val="20"/>
        </w:rPr>
        <w:t xml:space="preserve">, either </w:t>
      </w:r>
      <w:r w:rsidR="0059118A">
        <w:rPr>
          <w:rFonts w:ascii="Arial" w:eastAsia="Times New Roman" w:hAnsi="Arial" w:cs="Arial"/>
          <w:color w:val="363636"/>
          <w:sz w:val="20"/>
          <w:szCs w:val="20"/>
        </w:rPr>
        <w:t xml:space="preserve">on steep </w:t>
      </w:r>
      <w:r w:rsidR="0065719C">
        <w:rPr>
          <w:rFonts w:ascii="Arial" w:eastAsia="Times New Roman" w:hAnsi="Arial" w:cs="Arial"/>
          <w:color w:val="363636"/>
          <w:sz w:val="20"/>
          <w:szCs w:val="20"/>
        </w:rPr>
        <w:t xml:space="preserve">slopes </w:t>
      </w:r>
      <w:r w:rsidR="004D0539">
        <w:rPr>
          <w:rFonts w:ascii="Arial" w:eastAsia="Times New Roman" w:hAnsi="Arial" w:cs="Arial"/>
          <w:color w:val="363636"/>
          <w:sz w:val="20"/>
          <w:szCs w:val="20"/>
        </w:rPr>
        <w:t>or</w:t>
      </w:r>
      <w:r w:rsidR="0065719C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59118A">
        <w:rPr>
          <w:rFonts w:ascii="Arial" w:eastAsia="Times New Roman" w:hAnsi="Arial" w:cs="Arial"/>
          <w:color w:val="363636"/>
          <w:sz w:val="20"/>
          <w:szCs w:val="20"/>
        </w:rPr>
        <w:t xml:space="preserve">in </w:t>
      </w:r>
      <w:r w:rsidR="0065719C">
        <w:rPr>
          <w:rFonts w:ascii="Arial" w:eastAsia="Times New Roman" w:hAnsi="Arial" w:cs="Arial"/>
          <w:color w:val="363636"/>
          <w:sz w:val="20"/>
          <w:szCs w:val="20"/>
        </w:rPr>
        <w:t>low-lying depressions</w:t>
      </w:r>
      <w:r w:rsidR="004D0539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59118A">
        <w:rPr>
          <w:rFonts w:ascii="Arial" w:eastAsia="Times New Roman" w:hAnsi="Arial" w:cs="Arial"/>
          <w:color w:val="363636"/>
          <w:sz w:val="20"/>
          <w:szCs w:val="20"/>
        </w:rPr>
        <w:t xml:space="preserve">After eight years of bioenergy cropping implementation, the soils of prairie systems gained more carbon than those of switchgrass, with the greatest differences between them observed on slopes. </w:t>
      </w:r>
      <w:r w:rsidR="004853FB">
        <w:rPr>
          <w:rFonts w:ascii="Arial" w:eastAsia="Times New Roman" w:hAnsi="Arial" w:cs="Arial"/>
          <w:color w:val="363636"/>
          <w:sz w:val="20"/>
          <w:szCs w:val="20"/>
        </w:rPr>
        <w:t>A</w:t>
      </w:r>
      <w:r w:rsidR="0059118A">
        <w:rPr>
          <w:rFonts w:ascii="Arial" w:eastAsia="Times New Roman" w:hAnsi="Arial" w:cs="Arial"/>
          <w:color w:val="363636"/>
          <w:sz w:val="20"/>
          <w:szCs w:val="20"/>
        </w:rPr>
        <w:t>t same the time</w:t>
      </w:r>
      <w:r w:rsidR="000A6CCE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59118A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0A6CCE">
        <w:rPr>
          <w:rFonts w:ascii="Arial" w:eastAsia="Times New Roman" w:hAnsi="Arial" w:cs="Arial"/>
          <w:color w:val="363636"/>
          <w:sz w:val="20"/>
          <w:szCs w:val="20"/>
        </w:rPr>
        <w:t xml:space="preserve">soil from </w:t>
      </w:r>
      <w:r w:rsidR="004853FB">
        <w:rPr>
          <w:rFonts w:ascii="Arial" w:eastAsia="Times New Roman" w:hAnsi="Arial" w:cs="Arial"/>
          <w:color w:val="363636"/>
          <w:sz w:val="20"/>
          <w:szCs w:val="20"/>
        </w:rPr>
        <w:t xml:space="preserve">diverse prairie vegetation had </w:t>
      </w:r>
      <w:r w:rsidR="00A4751F">
        <w:rPr>
          <w:rFonts w:ascii="Arial" w:eastAsia="Times New Roman" w:hAnsi="Arial" w:cs="Arial"/>
          <w:color w:val="363636"/>
          <w:sz w:val="20"/>
          <w:szCs w:val="20"/>
        </w:rPr>
        <w:t xml:space="preserve">a </w:t>
      </w:r>
      <w:r w:rsidR="004853FB">
        <w:rPr>
          <w:rFonts w:ascii="Arial" w:eastAsia="Times New Roman" w:hAnsi="Arial" w:cs="Arial"/>
          <w:color w:val="363636"/>
          <w:sz w:val="20"/>
          <w:szCs w:val="20"/>
        </w:rPr>
        <w:t xml:space="preserve">higher volume of pores </w:t>
      </w:r>
      <w:r w:rsidR="00493344">
        <w:rPr>
          <w:rFonts w:ascii="Arial" w:eastAsia="Times New Roman" w:hAnsi="Arial" w:cs="Arial"/>
          <w:color w:val="363636"/>
          <w:sz w:val="20"/>
          <w:szCs w:val="20"/>
        </w:rPr>
        <w:t>with a radius of</w:t>
      </w:r>
      <w:r w:rsidR="004853FB">
        <w:rPr>
          <w:rFonts w:ascii="Arial" w:eastAsia="Times New Roman" w:hAnsi="Arial" w:cs="Arial"/>
          <w:color w:val="363636"/>
          <w:sz w:val="20"/>
          <w:szCs w:val="20"/>
        </w:rPr>
        <w:t xml:space="preserve"> 30-90 µm </w:t>
      </w:r>
      <w:r w:rsidR="000422DA">
        <w:rPr>
          <w:rFonts w:ascii="Arial" w:eastAsia="Times New Roman" w:hAnsi="Arial" w:cs="Arial"/>
          <w:color w:val="363636"/>
          <w:sz w:val="20"/>
          <w:szCs w:val="20"/>
        </w:rPr>
        <w:t>and greater pore surface area</w:t>
      </w:r>
      <w:r w:rsidR="0059118A">
        <w:rPr>
          <w:rFonts w:ascii="Arial" w:eastAsia="Times New Roman" w:hAnsi="Arial" w:cs="Arial"/>
          <w:color w:val="363636"/>
          <w:sz w:val="20"/>
          <w:szCs w:val="20"/>
        </w:rPr>
        <w:t>, the two</w:t>
      </w:r>
      <w:r w:rsidR="00787B37">
        <w:rPr>
          <w:rFonts w:ascii="Arial" w:eastAsia="Times New Roman" w:hAnsi="Arial" w:cs="Arial"/>
          <w:color w:val="363636"/>
          <w:sz w:val="20"/>
          <w:szCs w:val="20"/>
        </w:rPr>
        <w:t xml:space="preserve"> characteristics </w:t>
      </w:r>
      <w:r w:rsidR="0059118A">
        <w:rPr>
          <w:rFonts w:ascii="Arial" w:eastAsia="Times New Roman" w:hAnsi="Arial" w:cs="Arial"/>
          <w:color w:val="363636"/>
          <w:sz w:val="20"/>
          <w:szCs w:val="20"/>
        </w:rPr>
        <w:t xml:space="preserve">known to stimulate </w:t>
      </w:r>
      <w:r w:rsidR="005D0C9A">
        <w:rPr>
          <w:rFonts w:ascii="Arial" w:eastAsia="Times New Roman" w:hAnsi="Arial" w:cs="Arial"/>
          <w:color w:val="363636"/>
          <w:sz w:val="20"/>
          <w:szCs w:val="20"/>
        </w:rPr>
        <w:t>microbial activity and stabilization of carbon in the soil.</w:t>
      </w:r>
      <w:r w:rsidR="007E5EAA">
        <w:rPr>
          <w:rFonts w:ascii="Arial" w:eastAsia="Times New Roman" w:hAnsi="Arial" w:cs="Arial"/>
          <w:color w:val="363636"/>
          <w:sz w:val="20"/>
          <w:szCs w:val="20"/>
        </w:rPr>
        <w:t xml:space="preserve"> The researchers conclude that</w:t>
      </w:r>
      <w:r w:rsidR="00CC6BD6">
        <w:rPr>
          <w:rFonts w:ascii="Arial" w:eastAsia="Times New Roman" w:hAnsi="Arial" w:cs="Arial"/>
          <w:color w:val="363636"/>
          <w:sz w:val="20"/>
          <w:szCs w:val="20"/>
        </w:rPr>
        <w:t xml:space="preserve"> topography can play a substantial role in regulating </w:t>
      </w:r>
      <w:r w:rsidR="00906082">
        <w:rPr>
          <w:rFonts w:ascii="Arial" w:eastAsia="Times New Roman" w:hAnsi="Arial" w:cs="Arial"/>
          <w:color w:val="363636"/>
          <w:sz w:val="20"/>
          <w:szCs w:val="20"/>
        </w:rPr>
        <w:t>t</w:t>
      </w:r>
      <w:r w:rsidR="00FC7755">
        <w:rPr>
          <w:rFonts w:ascii="Arial" w:eastAsia="Times New Roman" w:hAnsi="Arial" w:cs="Arial"/>
          <w:color w:val="363636"/>
          <w:sz w:val="20"/>
          <w:szCs w:val="20"/>
        </w:rPr>
        <w:t xml:space="preserve">he ability of bioenergy crops to </w:t>
      </w:r>
      <w:r w:rsidR="00E14764">
        <w:rPr>
          <w:rFonts w:ascii="Arial" w:eastAsia="Times New Roman" w:hAnsi="Arial" w:cs="Arial"/>
          <w:color w:val="363636"/>
          <w:sz w:val="20"/>
          <w:szCs w:val="20"/>
        </w:rPr>
        <w:t>stabilize and sequester carbon in the soil</w:t>
      </w:r>
      <w:r w:rsidR="00605B5F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7E5EAA">
        <w:rPr>
          <w:rFonts w:ascii="Arial" w:eastAsia="Times New Roman" w:hAnsi="Arial" w:cs="Arial"/>
          <w:color w:val="363636"/>
          <w:sz w:val="20"/>
          <w:szCs w:val="20"/>
        </w:rPr>
        <w:t xml:space="preserve"> likel</w:t>
      </w:r>
      <w:r w:rsidR="00605B5F">
        <w:rPr>
          <w:rFonts w:ascii="Arial" w:eastAsia="Times New Roman" w:hAnsi="Arial" w:cs="Arial"/>
          <w:color w:val="363636"/>
          <w:sz w:val="20"/>
          <w:szCs w:val="20"/>
        </w:rPr>
        <w:t>y by influencing</w:t>
      </w:r>
      <w:r w:rsidR="00906082">
        <w:rPr>
          <w:rFonts w:ascii="Arial" w:eastAsia="Times New Roman" w:hAnsi="Arial" w:cs="Arial"/>
          <w:color w:val="363636"/>
          <w:sz w:val="20"/>
          <w:szCs w:val="20"/>
        </w:rPr>
        <w:t xml:space="preserve"> root growth and </w:t>
      </w:r>
      <w:r w:rsidR="0059118A">
        <w:rPr>
          <w:rFonts w:ascii="Arial" w:eastAsia="Times New Roman" w:hAnsi="Arial" w:cs="Arial"/>
          <w:color w:val="363636"/>
          <w:sz w:val="20"/>
          <w:szCs w:val="20"/>
        </w:rPr>
        <w:t xml:space="preserve">formation of beneficial </w:t>
      </w:r>
      <w:r w:rsidR="00906082">
        <w:rPr>
          <w:rFonts w:ascii="Arial" w:eastAsia="Times New Roman" w:hAnsi="Arial" w:cs="Arial"/>
          <w:color w:val="363636"/>
          <w:sz w:val="20"/>
          <w:szCs w:val="20"/>
        </w:rPr>
        <w:t xml:space="preserve">soil pore </w:t>
      </w:r>
      <w:r w:rsidR="0059118A">
        <w:rPr>
          <w:rFonts w:ascii="Arial" w:eastAsia="Times New Roman" w:hAnsi="Arial" w:cs="Arial"/>
          <w:color w:val="363636"/>
          <w:sz w:val="20"/>
          <w:szCs w:val="20"/>
        </w:rPr>
        <w:t>architecture</w:t>
      </w:r>
      <w:r w:rsidR="00906082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21C61529" w14:textId="025FB4E3" w:rsidR="000A7EEC" w:rsidRDefault="00906082" w:rsidP="00256338">
      <w:pPr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The second study, published in </w:t>
      </w:r>
      <w:r w:rsidRPr="00BB2E65">
        <w:rPr>
          <w:rFonts w:ascii="Arial" w:eastAsia="Times New Roman" w:hAnsi="Arial" w:cs="Arial"/>
          <w:i/>
          <w:iCs/>
          <w:color w:val="363636"/>
          <w:sz w:val="20"/>
          <w:szCs w:val="20"/>
        </w:rPr>
        <w:t>Soil Biology and Biochemistry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, focused on how soil pore architecture and soil moisture relate to nitrous oxide emission </w:t>
      </w:r>
      <w:r w:rsidR="00F8633B">
        <w:rPr>
          <w:rFonts w:ascii="Arial" w:eastAsia="Times New Roman" w:hAnsi="Arial" w:cs="Arial"/>
          <w:color w:val="363636"/>
          <w:sz w:val="20"/>
          <w:szCs w:val="20"/>
        </w:rPr>
        <w:t>from decaying plant roots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943EAD">
        <w:rPr>
          <w:rFonts w:ascii="Arial" w:eastAsia="Times New Roman" w:hAnsi="Arial" w:cs="Arial"/>
          <w:color w:val="363636"/>
          <w:sz w:val="20"/>
          <w:szCs w:val="20"/>
        </w:rPr>
        <w:t xml:space="preserve">Nitrous oxide </w:t>
      </w:r>
      <w:r w:rsidR="00D23386">
        <w:rPr>
          <w:rFonts w:ascii="Arial" w:eastAsia="Times New Roman" w:hAnsi="Arial" w:cs="Arial"/>
          <w:color w:val="363636"/>
          <w:sz w:val="20"/>
          <w:szCs w:val="20"/>
        </w:rPr>
        <w:t xml:space="preserve">emissions were higher </w:t>
      </w:r>
      <w:r w:rsidR="00F8633B">
        <w:rPr>
          <w:rFonts w:ascii="Arial" w:eastAsia="Times New Roman" w:hAnsi="Arial" w:cs="Arial"/>
          <w:color w:val="363636"/>
          <w:sz w:val="20"/>
          <w:szCs w:val="20"/>
        </w:rPr>
        <w:t xml:space="preserve">when pore architecture was </w:t>
      </w:r>
      <w:r w:rsidR="00D23386">
        <w:rPr>
          <w:rFonts w:ascii="Arial" w:eastAsia="Times New Roman" w:hAnsi="Arial" w:cs="Arial"/>
          <w:color w:val="363636"/>
          <w:sz w:val="20"/>
          <w:szCs w:val="20"/>
        </w:rPr>
        <w:t xml:space="preserve">dominated by larger </w:t>
      </w:r>
      <w:r w:rsidR="006849B8">
        <w:rPr>
          <w:rFonts w:ascii="Arial" w:eastAsia="Times New Roman" w:hAnsi="Arial" w:cs="Arial"/>
          <w:color w:val="363636"/>
          <w:sz w:val="20"/>
          <w:szCs w:val="20"/>
        </w:rPr>
        <w:t xml:space="preserve">(&gt;30 µm) </w:t>
      </w:r>
      <w:r w:rsidR="00D23386">
        <w:rPr>
          <w:rFonts w:ascii="Arial" w:eastAsia="Times New Roman" w:hAnsi="Arial" w:cs="Arial"/>
          <w:color w:val="363636"/>
          <w:sz w:val="20"/>
          <w:szCs w:val="20"/>
        </w:rPr>
        <w:t xml:space="preserve">versus </w:t>
      </w:r>
      <w:r w:rsidR="002B3628">
        <w:rPr>
          <w:rFonts w:ascii="Arial" w:eastAsia="Times New Roman" w:hAnsi="Arial" w:cs="Arial"/>
          <w:color w:val="363636"/>
          <w:sz w:val="20"/>
          <w:szCs w:val="20"/>
        </w:rPr>
        <w:t>smaller (</w:t>
      </w:r>
      <w:r w:rsidR="00D23386">
        <w:rPr>
          <w:rFonts w:ascii="Arial" w:eastAsia="Times New Roman" w:hAnsi="Arial" w:cs="Arial"/>
          <w:color w:val="363636"/>
          <w:sz w:val="20"/>
          <w:szCs w:val="20"/>
        </w:rPr>
        <w:t xml:space="preserve">&lt;10 </w:t>
      </w:r>
      <w:r w:rsidR="00493344">
        <w:rPr>
          <w:rFonts w:ascii="Arial" w:eastAsia="Times New Roman" w:hAnsi="Arial" w:cs="Arial"/>
          <w:color w:val="363636"/>
          <w:sz w:val="20"/>
          <w:szCs w:val="20"/>
        </w:rPr>
        <w:t>µm</w:t>
      </w:r>
      <w:r w:rsidR="002B3628">
        <w:rPr>
          <w:rFonts w:ascii="Arial" w:eastAsia="Times New Roman" w:hAnsi="Arial" w:cs="Arial"/>
          <w:color w:val="363636"/>
          <w:sz w:val="20"/>
          <w:szCs w:val="20"/>
        </w:rPr>
        <w:t>)</w:t>
      </w:r>
      <w:r w:rsidR="00F8633B">
        <w:rPr>
          <w:rFonts w:ascii="Arial" w:eastAsia="Times New Roman" w:hAnsi="Arial" w:cs="Arial"/>
          <w:color w:val="363636"/>
          <w:sz w:val="20"/>
          <w:szCs w:val="20"/>
        </w:rPr>
        <w:t xml:space="preserve"> pores</w:t>
      </w:r>
      <w:r w:rsidR="00D23386">
        <w:rPr>
          <w:rFonts w:ascii="Arial" w:eastAsia="Times New Roman" w:hAnsi="Arial" w:cs="Arial"/>
          <w:color w:val="363636"/>
          <w:sz w:val="20"/>
          <w:szCs w:val="20"/>
        </w:rPr>
        <w:t xml:space="preserve">, and </w:t>
      </w:r>
      <w:r w:rsidR="006E186F">
        <w:rPr>
          <w:rFonts w:ascii="Arial" w:eastAsia="Times New Roman" w:hAnsi="Arial" w:cs="Arial"/>
          <w:color w:val="363636"/>
          <w:sz w:val="20"/>
          <w:szCs w:val="20"/>
        </w:rPr>
        <w:t xml:space="preserve">higher </w:t>
      </w:r>
      <w:r w:rsidR="00D23386">
        <w:rPr>
          <w:rFonts w:ascii="Arial" w:eastAsia="Times New Roman" w:hAnsi="Arial" w:cs="Arial"/>
          <w:color w:val="363636"/>
          <w:sz w:val="20"/>
          <w:szCs w:val="20"/>
        </w:rPr>
        <w:t>from wetter versus drier</w:t>
      </w:r>
      <w:r w:rsidR="00743C4E">
        <w:rPr>
          <w:rFonts w:ascii="Arial" w:eastAsia="Times New Roman" w:hAnsi="Arial" w:cs="Arial"/>
          <w:color w:val="363636"/>
          <w:sz w:val="20"/>
          <w:szCs w:val="20"/>
        </w:rPr>
        <w:t xml:space="preserve"> soils</w:t>
      </w:r>
      <w:r w:rsidR="00D23386">
        <w:rPr>
          <w:rFonts w:ascii="Arial" w:eastAsia="Times New Roman" w:hAnsi="Arial" w:cs="Arial"/>
          <w:color w:val="363636"/>
          <w:sz w:val="20"/>
          <w:szCs w:val="20"/>
        </w:rPr>
        <w:t>. However, the observed</w:t>
      </w:r>
      <w:r w:rsidR="006722F1">
        <w:rPr>
          <w:rFonts w:ascii="Arial" w:eastAsia="Times New Roman" w:hAnsi="Arial" w:cs="Arial"/>
          <w:color w:val="363636"/>
          <w:sz w:val="20"/>
          <w:szCs w:val="20"/>
        </w:rPr>
        <w:t xml:space="preserve"> effect of s</w:t>
      </w:r>
      <w:r>
        <w:rPr>
          <w:rFonts w:ascii="Arial" w:eastAsia="Times New Roman" w:hAnsi="Arial" w:cs="Arial"/>
          <w:color w:val="363636"/>
          <w:sz w:val="20"/>
          <w:szCs w:val="20"/>
        </w:rPr>
        <w:t>oil pore</w:t>
      </w:r>
      <w:r w:rsidR="006849B8">
        <w:rPr>
          <w:rFonts w:ascii="Arial" w:eastAsia="Times New Roman" w:hAnsi="Arial" w:cs="Arial"/>
          <w:color w:val="363636"/>
          <w:sz w:val="20"/>
          <w:szCs w:val="20"/>
        </w:rPr>
        <w:t xml:space="preserve">s </w:t>
      </w:r>
      <w:r w:rsidR="006722F1">
        <w:rPr>
          <w:rFonts w:ascii="Arial" w:eastAsia="Times New Roman" w:hAnsi="Arial" w:cs="Arial"/>
          <w:color w:val="363636"/>
          <w:sz w:val="20"/>
          <w:szCs w:val="20"/>
        </w:rPr>
        <w:t xml:space="preserve">on nitrous oxide emissions was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six times </w:t>
      </w:r>
      <w:r w:rsidR="00F8633B">
        <w:rPr>
          <w:rFonts w:ascii="Arial" w:eastAsia="Times New Roman" w:hAnsi="Arial" w:cs="Arial"/>
          <w:color w:val="363636"/>
          <w:sz w:val="20"/>
          <w:szCs w:val="20"/>
        </w:rPr>
        <w:t xml:space="preserve">greater </w:t>
      </w:r>
      <w:r w:rsidR="006722F1">
        <w:rPr>
          <w:rFonts w:ascii="Arial" w:eastAsia="Times New Roman" w:hAnsi="Arial" w:cs="Arial"/>
          <w:color w:val="363636"/>
          <w:sz w:val="20"/>
          <w:szCs w:val="20"/>
        </w:rPr>
        <w:t xml:space="preserve">than that of </w:t>
      </w:r>
      <w:r w:rsidR="00197857">
        <w:rPr>
          <w:rFonts w:ascii="Arial" w:eastAsia="Times New Roman" w:hAnsi="Arial" w:cs="Arial"/>
          <w:color w:val="363636"/>
          <w:sz w:val="20"/>
          <w:szCs w:val="20"/>
        </w:rPr>
        <w:t xml:space="preserve">soil </w:t>
      </w:r>
      <w:r w:rsidR="006722F1">
        <w:rPr>
          <w:rFonts w:ascii="Arial" w:eastAsia="Times New Roman" w:hAnsi="Arial" w:cs="Arial"/>
          <w:color w:val="363636"/>
          <w:sz w:val="20"/>
          <w:szCs w:val="20"/>
        </w:rPr>
        <w:t xml:space="preserve">moisture, challenging </w:t>
      </w:r>
      <w:r w:rsidR="002B3628">
        <w:rPr>
          <w:rFonts w:ascii="Arial" w:eastAsia="Times New Roman" w:hAnsi="Arial" w:cs="Arial"/>
          <w:color w:val="363636"/>
          <w:sz w:val="20"/>
          <w:szCs w:val="20"/>
        </w:rPr>
        <w:t xml:space="preserve">the traditional view of moisture as the primary factor driving nitrous oxide production in soils. </w:t>
      </w:r>
      <w:r w:rsidR="00564AB1" w:rsidRPr="009D6FCB">
        <w:rPr>
          <w:rFonts w:ascii="Arial" w:hAnsi="Arial" w:cs="Arial"/>
          <w:color w:val="000000"/>
          <w:sz w:val="20"/>
          <w:szCs w:val="20"/>
        </w:rPr>
        <w:t xml:space="preserve">Organic compounds released from living switchgrass roots seem to be better incorporated into microbes in large pore-dominated soil; these later become the major source of nitrous oxide </w:t>
      </w:r>
      <w:r w:rsidR="00564AB1">
        <w:rPr>
          <w:rFonts w:ascii="Arial" w:hAnsi="Arial" w:cs="Arial"/>
          <w:color w:val="000000"/>
          <w:sz w:val="20"/>
          <w:szCs w:val="20"/>
        </w:rPr>
        <w:t xml:space="preserve">as they </w:t>
      </w:r>
      <w:r w:rsidR="00564AB1" w:rsidRPr="009D6FCB">
        <w:rPr>
          <w:rFonts w:ascii="Arial" w:hAnsi="Arial" w:cs="Arial"/>
          <w:color w:val="000000"/>
          <w:sz w:val="20"/>
          <w:szCs w:val="20"/>
        </w:rPr>
        <w:t>decompos</w:t>
      </w:r>
      <w:r w:rsidR="00564AB1">
        <w:rPr>
          <w:rFonts w:ascii="Arial" w:hAnsi="Arial" w:cs="Arial"/>
          <w:color w:val="000000"/>
          <w:sz w:val="20"/>
          <w:szCs w:val="20"/>
        </w:rPr>
        <w:t>e</w:t>
      </w:r>
      <w:r w:rsidR="00564AB1" w:rsidRPr="009D6FCB">
        <w:rPr>
          <w:rFonts w:ascii="Arial" w:hAnsi="Arial" w:cs="Arial"/>
          <w:color w:val="000000"/>
          <w:sz w:val="20"/>
          <w:szCs w:val="20"/>
        </w:rPr>
        <w:t>.</w:t>
      </w:r>
      <w:r w:rsidR="007A1FA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34DF9">
        <w:rPr>
          <w:rFonts w:ascii="Arial" w:eastAsia="Times New Roman" w:hAnsi="Arial" w:cs="Arial"/>
          <w:color w:val="363636"/>
          <w:sz w:val="20"/>
          <w:szCs w:val="20"/>
        </w:rPr>
        <w:t xml:space="preserve">Together, these </w:t>
      </w:r>
      <w:r w:rsidR="00FF4092">
        <w:rPr>
          <w:rFonts w:ascii="Arial" w:eastAsia="Times New Roman" w:hAnsi="Arial" w:cs="Arial"/>
          <w:color w:val="363636"/>
          <w:sz w:val="20"/>
          <w:szCs w:val="20"/>
        </w:rPr>
        <w:t>stud</w:t>
      </w:r>
      <w:r w:rsidR="00E34DF9">
        <w:rPr>
          <w:rFonts w:ascii="Arial" w:eastAsia="Times New Roman" w:hAnsi="Arial" w:cs="Arial"/>
          <w:color w:val="363636"/>
          <w:sz w:val="20"/>
          <w:szCs w:val="20"/>
        </w:rPr>
        <w:t>ies</w:t>
      </w:r>
      <w:r w:rsidR="00310D4A">
        <w:rPr>
          <w:rFonts w:ascii="Arial" w:eastAsia="Times New Roman" w:hAnsi="Arial" w:cs="Arial"/>
          <w:color w:val="363636"/>
          <w:sz w:val="20"/>
          <w:szCs w:val="20"/>
        </w:rPr>
        <w:t xml:space="preserve"> emphasize the importance of </w:t>
      </w:r>
      <w:r w:rsidR="00461C34">
        <w:rPr>
          <w:rFonts w:ascii="Arial" w:eastAsia="Times New Roman" w:hAnsi="Arial" w:cs="Arial"/>
          <w:color w:val="363636"/>
          <w:sz w:val="20"/>
          <w:szCs w:val="20"/>
        </w:rPr>
        <w:t xml:space="preserve">roots </w:t>
      </w:r>
      <w:r w:rsidR="00743C4E">
        <w:rPr>
          <w:rFonts w:ascii="Arial" w:eastAsia="Times New Roman" w:hAnsi="Arial" w:cs="Arial"/>
          <w:color w:val="363636"/>
          <w:sz w:val="20"/>
          <w:szCs w:val="20"/>
        </w:rPr>
        <w:t xml:space="preserve">in </w:t>
      </w:r>
      <w:r w:rsidR="00493344">
        <w:rPr>
          <w:rFonts w:ascii="Arial" w:eastAsia="Times New Roman" w:hAnsi="Arial" w:cs="Arial"/>
          <w:color w:val="363636"/>
          <w:sz w:val="20"/>
          <w:szCs w:val="20"/>
        </w:rPr>
        <w:t>shap</w:t>
      </w:r>
      <w:r w:rsidR="00743C4E">
        <w:rPr>
          <w:rFonts w:ascii="Arial" w:eastAsia="Times New Roman" w:hAnsi="Arial" w:cs="Arial"/>
          <w:color w:val="363636"/>
          <w:sz w:val="20"/>
          <w:szCs w:val="20"/>
        </w:rPr>
        <w:t xml:space="preserve">ing </w:t>
      </w:r>
      <w:r w:rsidR="00461C34">
        <w:rPr>
          <w:rFonts w:ascii="Arial" w:eastAsia="Times New Roman" w:hAnsi="Arial" w:cs="Arial"/>
          <w:color w:val="363636"/>
          <w:sz w:val="20"/>
          <w:szCs w:val="20"/>
        </w:rPr>
        <w:t>soil microenvironments</w:t>
      </w:r>
      <w:r w:rsidR="00493344">
        <w:rPr>
          <w:rFonts w:ascii="Arial" w:eastAsia="Times New Roman" w:hAnsi="Arial" w:cs="Arial"/>
          <w:color w:val="363636"/>
          <w:sz w:val="20"/>
          <w:szCs w:val="20"/>
        </w:rPr>
        <w:t xml:space="preserve"> that can</w:t>
      </w:r>
      <w:r w:rsidR="00461C3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A85DC5">
        <w:rPr>
          <w:rFonts w:ascii="Arial" w:eastAsia="Times New Roman" w:hAnsi="Arial" w:cs="Arial"/>
          <w:color w:val="363636"/>
          <w:sz w:val="20"/>
          <w:szCs w:val="20"/>
        </w:rPr>
        <w:t>alter</w:t>
      </w:r>
      <w:r w:rsidR="004B7AF9">
        <w:rPr>
          <w:rFonts w:ascii="Arial" w:eastAsia="Times New Roman" w:hAnsi="Arial" w:cs="Arial"/>
          <w:color w:val="363636"/>
          <w:sz w:val="20"/>
          <w:szCs w:val="20"/>
        </w:rPr>
        <w:t xml:space="preserve"> decomposition dynamics and greenhouse gas emissions.</w:t>
      </w:r>
    </w:p>
    <w:p w14:paraId="260D83F3" w14:textId="5B6EFD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6C78F0">
        <w:rPr>
          <w:rFonts w:ascii="Arial" w:eastAsia="Times New Roman" w:hAnsi="Arial" w:cs="Arial"/>
          <w:b/>
          <w:bCs/>
          <w:color w:val="686868"/>
          <w:sz w:val="25"/>
          <w:szCs w:val="25"/>
        </w:rPr>
        <w:t>s</w:t>
      </w:r>
    </w:p>
    <w:p w14:paraId="37FF3A5B" w14:textId="5C74E753" w:rsidR="006C78F0" w:rsidRDefault="006C78F0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Kyungmin </w:t>
      </w:r>
      <w:r w:rsidR="00BF7D83">
        <w:rPr>
          <w:rFonts w:ascii="Arial" w:eastAsia="Times New Roman" w:hAnsi="Arial" w:cs="Arial"/>
          <w:color w:val="363636"/>
          <w:sz w:val="20"/>
          <w:szCs w:val="20"/>
        </w:rPr>
        <w:t xml:space="preserve">(“Alyssa”) </w:t>
      </w:r>
      <w:r>
        <w:rPr>
          <w:rFonts w:ascii="Arial" w:eastAsia="Times New Roman" w:hAnsi="Arial" w:cs="Arial"/>
          <w:color w:val="363636"/>
          <w:sz w:val="20"/>
          <w:szCs w:val="20"/>
        </w:rPr>
        <w:t>Kim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A4D40762B3C342EBA2C23D7EA54CB452"/>
          </w:placeholder>
        </w:sdtPr>
        <w:sdtEndPr/>
        <w:sdtContent>
          <w:r w:rsidR="005A5E9A">
            <w:rPr>
              <w:rFonts w:ascii="Arial" w:eastAsia="Times New Roman" w:hAnsi="Arial" w:cs="Arial"/>
              <w:color w:val="363636"/>
              <w:sz w:val="20"/>
              <w:szCs w:val="20"/>
            </w:rPr>
            <w:t>Great Lakes Bioenergy Research Center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</w:t>
          </w:r>
          <w:r w:rsidR="005A5E9A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and </w:t>
          </w:r>
          <w:r w:rsidR="005A78B9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Department of 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Plant, Soil and Microbial Sciences,</w:t>
          </w:r>
          <w:r w:rsidR="005A5E9A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Michigan State University</w:t>
          </w:r>
          <w:r w:rsidR="00493344">
            <w:rPr>
              <w:rFonts w:ascii="Arial" w:eastAsia="Times New Roman" w:hAnsi="Arial" w:cs="Arial"/>
              <w:color w:val="363636"/>
              <w:sz w:val="20"/>
              <w:szCs w:val="20"/>
            </w:rPr>
            <w:t>; current affiliation: School of Integrative Plant Science, Cornell University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r w:rsidR="00493344" w:rsidRPr="002B3628">
        <w:rPr>
          <w:rFonts w:ascii="Arial" w:eastAsia="Times New Roman" w:hAnsi="Arial" w:cs="Arial"/>
          <w:sz w:val="20"/>
          <w:szCs w:val="20"/>
        </w:rPr>
        <w:t>kk785@cornell</w:t>
      </w:r>
      <w:r w:rsidR="00493344">
        <w:rPr>
          <w:rFonts w:ascii="Arial" w:eastAsia="Times New Roman" w:hAnsi="Arial" w:cs="Arial"/>
          <w:sz w:val="20"/>
          <w:szCs w:val="20"/>
        </w:rPr>
        <w:t>.edu</w:t>
      </w:r>
    </w:p>
    <w:p w14:paraId="6F8BD68B" w14:textId="5398A744" w:rsidR="007B274B" w:rsidRPr="007B274B" w:rsidRDefault="006C78F0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Archana Juyal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795357508"/>
          <w:placeholder>
            <w:docPart w:val="F12E1327AEF23049B9662A012EF723D2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Great Lakes Bioenergy Research Center and Department of Plant, Soil and Microbial Sciences, Michigan State University</w:t>
          </w:r>
        </w:sdtContent>
      </w:sdt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8" w:history="1">
        <w:r w:rsidRPr="00FE37D5">
          <w:rPr>
            <w:rStyle w:val="Hyperlink"/>
            <w:rFonts w:ascii="Arial" w:eastAsia="Times New Roman" w:hAnsi="Arial" w:cs="Arial"/>
            <w:sz w:val="20"/>
            <w:szCs w:val="20"/>
          </w:rPr>
          <w:t>juyalarc@msu.edu</w:t>
        </w:r>
      </w:hyperlink>
    </w:p>
    <w:p w14:paraId="62B28775" w14:textId="214572D3" w:rsidR="007B274B" w:rsidRPr="007B274B" w:rsidRDefault="007B274B" w:rsidP="00015CE8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  <w:r w:rsidR="00D71239" w:rsidRPr="00D7123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7965D92" w14:textId="46230E48" w:rsidR="00860375" w:rsidRPr="00956D76" w:rsidRDefault="00956D76" w:rsidP="0086037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956D76">
        <w:rPr>
          <w:rFonts w:ascii="Arial" w:hAnsi="Arial" w:cs="Arial"/>
          <w:color w:val="000000"/>
          <w:sz w:val="20"/>
          <w:szCs w:val="20"/>
        </w:rPr>
        <w:t xml:space="preserve">Support for this research was provided by the Great Lakes Bioenergy Research Center, U.S. Department of Energy, Office of Science, Office of Biological and Environmental Research (Award DE-SC0018409), the National Science Foundation (Award 1904267), the NSF Long-term Ecological Research Program </w:t>
      </w:r>
      <w:r w:rsidRPr="00956D76">
        <w:rPr>
          <w:rFonts w:ascii="Arial" w:hAnsi="Arial" w:cs="Arial"/>
          <w:color w:val="000000"/>
          <w:sz w:val="20"/>
          <w:szCs w:val="20"/>
        </w:rPr>
        <w:lastRenderedPageBreak/>
        <w:t xml:space="preserve">(DEB 1832042 and DEB 1027253) at the Kellogg Biological Station, Michigan State University </w:t>
      </w:r>
      <w:proofErr w:type="spellStart"/>
      <w:r w:rsidRPr="00956D76">
        <w:rPr>
          <w:rFonts w:ascii="Arial" w:hAnsi="Arial" w:cs="Arial"/>
          <w:color w:val="000000"/>
          <w:sz w:val="20"/>
          <w:szCs w:val="20"/>
        </w:rPr>
        <w:t>AgBioResearch</w:t>
      </w:r>
      <w:proofErr w:type="spellEnd"/>
      <w:r w:rsidRPr="00956D76">
        <w:rPr>
          <w:rFonts w:ascii="Arial" w:hAnsi="Arial" w:cs="Arial"/>
          <w:color w:val="000000"/>
          <w:sz w:val="20"/>
          <w:szCs w:val="20"/>
        </w:rPr>
        <w:t>, and the “RUDN University program 5–100</w:t>
      </w:r>
      <w:r w:rsidR="00493344">
        <w:rPr>
          <w:rFonts w:ascii="Arial" w:hAnsi="Arial" w:cs="Arial"/>
          <w:color w:val="000000"/>
          <w:sz w:val="20"/>
          <w:szCs w:val="20"/>
        </w:rPr>
        <w:t>.</w:t>
      </w:r>
      <w:r w:rsidRPr="00956D76">
        <w:rPr>
          <w:rFonts w:ascii="Arial" w:hAnsi="Arial" w:cs="Arial"/>
          <w:color w:val="000000"/>
          <w:sz w:val="20"/>
          <w:szCs w:val="20"/>
        </w:rPr>
        <w:t xml:space="preserve">” </w:t>
      </w:r>
      <w:r w:rsidR="00860375" w:rsidRPr="00956D7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FA5B6AF" w14:textId="3DCAC966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</w:t>
      </w:r>
      <w:r w:rsidR="00F307DC">
        <w:rPr>
          <w:rFonts w:ascii="Arial" w:eastAsia="Times New Roman" w:hAnsi="Arial" w:cs="Arial"/>
          <w:b/>
          <w:bCs/>
          <w:color w:val="686868"/>
          <w:sz w:val="25"/>
          <w:szCs w:val="25"/>
        </w:rPr>
        <w:t>s</w:t>
      </w:r>
    </w:p>
    <w:sdt>
      <w:sdtPr>
        <w:rPr>
          <w:rFonts w:ascii="Arial" w:eastAsia="Times New Roman" w:hAnsi="Arial" w:cs="Arial"/>
          <w:color w:val="363636"/>
          <w:sz w:val="20"/>
          <w:szCs w:val="20"/>
        </w:rPr>
        <w:id w:val="1479499901"/>
        <w:placeholder>
          <w:docPart w:val="DefaultPlaceholder_1081868574"/>
        </w:placeholder>
      </w:sdtPr>
      <w:sdtEndPr>
        <w:rPr>
          <w:rFonts w:eastAsiaTheme="minorEastAsia"/>
          <w:color w:val="000000"/>
        </w:rPr>
      </w:sdtEndPr>
      <w:sdtContent>
        <w:p w14:paraId="53927F39" w14:textId="26A5ADA9" w:rsidR="00965C4D" w:rsidRDefault="00965C4D" w:rsidP="009D7D18">
          <w:pPr>
            <w:spacing w:after="180" w:line="285" w:lineRule="atLeast"/>
            <w:rPr>
              <w:rFonts w:ascii="Arial" w:eastAsia="Times New Roman" w:hAnsi="Arial" w:cs="Arial"/>
              <w:color w:val="363636"/>
              <w:sz w:val="20"/>
              <w:szCs w:val="20"/>
            </w:rPr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K. Kim, et al. Soil pore architecture and rhizosphere legacy define N2O production in root </w:t>
          </w:r>
          <w:proofErr w:type="spellStart"/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detritusphere</w:t>
          </w:r>
          <w:proofErr w:type="spellEnd"/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. </w:t>
          </w:r>
          <w:r w:rsidRPr="00C068EE">
            <w:rPr>
              <w:rFonts w:ascii="Arial" w:eastAsia="Times New Roman" w:hAnsi="Arial" w:cs="Arial"/>
              <w:i/>
              <w:iCs/>
              <w:color w:val="363636"/>
              <w:sz w:val="20"/>
              <w:szCs w:val="20"/>
            </w:rPr>
            <w:t>Soil Biology and Biochemistry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166, 108565 (2022). [DOI: 10.1016/j.soilbio.2022.108565]</w:t>
          </w:r>
        </w:p>
        <w:p w14:paraId="23CBBBFF" w14:textId="224BDE0E" w:rsidR="000600D4" w:rsidRPr="009D7D18" w:rsidRDefault="00965C4D" w:rsidP="009D7D18">
          <w:pPr>
            <w:spacing w:after="180" w:line="285" w:lineRule="atLeast"/>
            <w:rPr>
              <w:rFonts w:ascii="Arial" w:eastAsia="Times New Roman" w:hAnsi="Arial" w:cs="Arial"/>
              <w:color w:val="363636"/>
              <w:sz w:val="20"/>
              <w:szCs w:val="20"/>
            </w:rPr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A. Juyal, </w:t>
          </w:r>
          <w:r w:rsidR="00860375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et al. 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Pore architecture and particulate organic matter in soils under monoculture switchgrass and restored prairie in contrasting topography</w:t>
          </w:r>
          <w:r w:rsidR="00860375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. </w:t>
          </w:r>
          <w:r>
            <w:rPr>
              <w:rFonts w:ascii="Arial" w:eastAsia="Times New Roman" w:hAnsi="Arial" w:cs="Arial"/>
              <w:i/>
              <w:iCs/>
              <w:color w:val="363636"/>
              <w:sz w:val="20"/>
              <w:szCs w:val="20"/>
            </w:rPr>
            <w:t>Scientific Reports</w:t>
          </w:r>
          <w:r w:rsidR="003E2655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 </w:t>
          </w:r>
          <w:r w:rsidRPr="00965C4D">
            <w:rPr>
              <w:rFonts w:ascii="Arial" w:eastAsia="Times New Roman" w:hAnsi="Arial" w:cs="Arial"/>
              <w:b/>
              <w:bCs/>
              <w:color w:val="363636"/>
              <w:sz w:val="20"/>
              <w:szCs w:val="20"/>
            </w:rPr>
            <w:t>11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, 21998 </w:t>
          </w:r>
          <w:r w:rsidR="003E2655">
            <w:rPr>
              <w:rFonts w:ascii="Arial" w:eastAsia="Times New Roman" w:hAnsi="Arial" w:cs="Arial"/>
              <w:color w:val="363636"/>
              <w:sz w:val="20"/>
              <w:szCs w:val="20"/>
            </w:rPr>
            <w:t>(202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1</w:t>
          </w:r>
          <w:r w:rsidR="003E2655">
            <w:rPr>
              <w:rFonts w:ascii="Arial" w:eastAsia="Times New Roman" w:hAnsi="Arial" w:cs="Arial"/>
              <w:color w:val="363636"/>
              <w:sz w:val="20"/>
              <w:szCs w:val="20"/>
            </w:rPr>
            <w:t>). [DOI: 10.10</w:t>
          </w:r>
          <w:r w:rsidR="00860375">
            <w:rPr>
              <w:rFonts w:ascii="Arial" w:eastAsia="Times New Roman" w:hAnsi="Arial" w:cs="Arial"/>
              <w:color w:val="363636"/>
              <w:sz w:val="20"/>
              <w:szCs w:val="20"/>
            </w:rPr>
            <w:t>3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8</w:t>
          </w:r>
          <w:r w:rsidR="000F2B3E">
            <w:rPr>
              <w:rFonts w:ascii="Arial" w:eastAsia="Times New Roman" w:hAnsi="Arial" w:cs="Arial"/>
              <w:color w:val="363636"/>
              <w:sz w:val="20"/>
              <w:szCs w:val="20"/>
            </w:rPr>
            <w:t>/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s41598-021-01533-7</w:t>
          </w:r>
          <w:r w:rsidR="003E2655">
            <w:rPr>
              <w:rFonts w:ascii="Arial" w:eastAsia="Times New Roman" w:hAnsi="Arial" w:cs="Arial"/>
              <w:color w:val="363636"/>
              <w:sz w:val="20"/>
              <w:szCs w:val="20"/>
            </w:rPr>
            <w:t>]</w:t>
          </w:r>
        </w:p>
      </w:sdtContent>
    </w:sdt>
    <w:p w14:paraId="649CED9D" w14:textId="77777777" w:rsidR="007B274B" w:rsidRPr="007B274B" w:rsidRDefault="007B274B" w:rsidP="001F28AE">
      <w:pPr>
        <w:spacing w:after="180" w:line="285" w:lineRule="atLeast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6E70471F" w14:textId="0CDB937B" w:rsidR="00942302" w:rsidRDefault="00F338C4" w:rsidP="0044324B">
      <w:pPr>
        <w:spacing w:after="120"/>
      </w:pPr>
      <w:hyperlink r:id="rId9" w:history="1">
        <w:r w:rsidR="00942302" w:rsidRPr="00757B79">
          <w:rPr>
            <w:rStyle w:val="Hyperlink"/>
          </w:rPr>
          <w:t>https://www.glbrc.org/</w:t>
        </w:r>
      </w:hyperlink>
    </w:p>
    <w:p w14:paraId="62EDD789" w14:textId="374F0755" w:rsidR="00AD73FD" w:rsidRDefault="00F338C4" w:rsidP="00965C4D">
      <w:pPr>
        <w:spacing w:after="120"/>
      </w:pPr>
      <w:hyperlink r:id="rId10" w:history="1">
        <w:r w:rsidR="00AD73FD">
          <w:rPr>
            <w:rStyle w:val="Hyperlink"/>
          </w:rPr>
          <w:t>https://www.sciencedirect.com/science/article/pii/S0038071722000220</w:t>
        </w:r>
      </w:hyperlink>
    </w:p>
    <w:p w14:paraId="3A82A8F6" w14:textId="17B424C3" w:rsidR="00AD73FD" w:rsidRDefault="00F338C4" w:rsidP="00965C4D">
      <w:pPr>
        <w:spacing w:after="120"/>
      </w:pPr>
      <w:hyperlink r:id="rId11" w:history="1">
        <w:r w:rsidR="00AD73FD" w:rsidRPr="00FE37D5">
          <w:rPr>
            <w:rStyle w:val="Hyperlink"/>
          </w:rPr>
          <w:t>https://www.nature.com/articles/s41598-021-01533-7</w:t>
        </w:r>
      </w:hyperlink>
    </w:p>
    <w:sectPr w:rsidR="00AD73FD" w:rsidSect="00FA38A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AF21" w14:textId="77777777" w:rsidR="00F338C4" w:rsidRDefault="00F338C4" w:rsidP="000B4810">
      <w:pPr>
        <w:spacing w:after="0" w:line="240" w:lineRule="auto"/>
      </w:pPr>
      <w:r>
        <w:separator/>
      </w:r>
    </w:p>
  </w:endnote>
  <w:endnote w:type="continuationSeparator" w:id="0">
    <w:p w14:paraId="2DED9FC7" w14:textId="77777777" w:rsidR="00F338C4" w:rsidRDefault="00F338C4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5F71" w14:textId="77777777" w:rsidR="00F338C4" w:rsidRDefault="00F338C4" w:rsidP="000B4810">
      <w:pPr>
        <w:spacing w:after="0" w:line="240" w:lineRule="auto"/>
      </w:pPr>
      <w:r>
        <w:separator/>
      </w:r>
    </w:p>
  </w:footnote>
  <w:footnote w:type="continuationSeparator" w:id="0">
    <w:p w14:paraId="76A825FA" w14:textId="77777777" w:rsidR="00F338C4" w:rsidRDefault="00F338C4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4C83449A" w14:textId="2ADB0491" w:rsidR="00211CC7" w:rsidRPr="004F42BF" w:rsidRDefault="00903FA1" w:rsidP="00903FA1">
        <w:pPr>
          <w:pStyle w:val="Header"/>
          <w:shd w:val="clear" w:color="auto" w:fill="004285"/>
          <w:jc w:val="center"/>
          <w:rPr>
            <w:color w:val="FFFFFF" w:themeColor="background1"/>
            <w:sz w:val="20"/>
          </w:rPr>
        </w:pPr>
        <w:r>
          <w:rPr>
            <w:b/>
            <w:color w:val="FFFFFF" w:themeColor="background1"/>
          </w:rPr>
          <w:t>BER</w:t>
        </w:r>
        <w:r w:rsidR="00211CC7" w:rsidRPr="00245C9E">
          <w:rPr>
            <w:b/>
            <w:color w:val="FFFFFF" w:themeColor="background1"/>
            <w:sz w:val="24"/>
          </w:rPr>
          <w:t xml:space="preserve"> Highlight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5DEF"/>
    <w:multiLevelType w:val="hybridMultilevel"/>
    <w:tmpl w:val="5EE85D34"/>
    <w:lvl w:ilvl="0" w:tplc="9412F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942890">
    <w:abstractNumId w:val="2"/>
  </w:num>
  <w:num w:numId="2" w16cid:durableId="1707019493">
    <w:abstractNumId w:val="1"/>
  </w:num>
  <w:num w:numId="3" w16cid:durableId="3350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B"/>
    <w:rsid w:val="00011CAC"/>
    <w:rsid w:val="00012204"/>
    <w:rsid w:val="00015B8D"/>
    <w:rsid w:val="00015CE8"/>
    <w:rsid w:val="00033AF2"/>
    <w:rsid w:val="000422DA"/>
    <w:rsid w:val="000429A2"/>
    <w:rsid w:val="00042DC1"/>
    <w:rsid w:val="000566DD"/>
    <w:rsid w:val="000600D4"/>
    <w:rsid w:val="00076813"/>
    <w:rsid w:val="000862A7"/>
    <w:rsid w:val="00086767"/>
    <w:rsid w:val="00090762"/>
    <w:rsid w:val="00091C39"/>
    <w:rsid w:val="000A4178"/>
    <w:rsid w:val="000A6CCE"/>
    <w:rsid w:val="000A7EEC"/>
    <w:rsid w:val="000B4810"/>
    <w:rsid w:val="000B484E"/>
    <w:rsid w:val="000C2B7D"/>
    <w:rsid w:val="000C3EB6"/>
    <w:rsid w:val="000C7B3C"/>
    <w:rsid w:val="000D498A"/>
    <w:rsid w:val="000E1EB9"/>
    <w:rsid w:val="000E5299"/>
    <w:rsid w:val="000E67EE"/>
    <w:rsid w:val="000F2B3E"/>
    <w:rsid w:val="000F6F58"/>
    <w:rsid w:val="0011329C"/>
    <w:rsid w:val="001132A4"/>
    <w:rsid w:val="00114290"/>
    <w:rsid w:val="001358D3"/>
    <w:rsid w:val="00136BAA"/>
    <w:rsid w:val="00140C13"/>
    <w:rsid w:val="001566FF"/>
    <w:rsid w:val="00162D9D"/>
    <w:rsid w:val="001658A3"/>
    <w:rsid w:val="0018192B"/>
    <w:rsid w:val="00181F01"/>
    <w:rsid w:val="00192A66"/>
    <w:rsid w:val="00193EE3"/>
    <w:rsid w:val="00197857"/>
    <w:rsid w:val="001A746A"/>
    <w:rsid w:val="001D66F0"/>
    <w:rsid w:val="001F28AE"/>
    <w:rsid w:val="001F5864"/>
    <w:rsid w:val="00211CC7"/>
    <w:rsid w:val="0021623B"/>
    <w:rsid w:val="00224FA5"/>
    <w:rsid w:val="00227A86"/>
    <w:rsid w:val="00233DC8"/>
    <w:rsid w:val="002348B1"/>
    <w:rsid w:val="00240ACE"/>
    <w:rsid w:val="002434EB"/>
    <w:rsid w:val="002440BE"/>
    <w:rsid w:val="00244B8B"/>
    <w:rsid w:val="00247EA0"/>
    <w:rsid w:val="0025497A"/>
    <w:rsid w:val="00256338"/>
    <w:rsid w:val="00257E2C"/>
    <w:rsid w:val="00271C46"/>
    <w:rsid w:val="002825A7"/>
    <w:rsid w:val="00290B1F"/>
    <w:rsid w:val="002A79E7"/>
    <w:rsid w:val="002B0B3E"/>
    <w:rsid w:val="002B217F"/>
    <w:rsid w:val="002B276E"/>
    <w:rsid w:val="002B3628"/>
    <w:rsid w:val="002C6D4B"/>
    <w:rsid w:val="002D5D75"/>
    <w:rsid w:val="002E1D2D"/>
    <w:rsid w:val="002E42A2"/>
    <w:rsid w:val="002F4910"/>
    <w:rsid w:val="002F5B5E"/>
    <w:rsid w:val="0030380A"/>
    <w:rsid w:val="003040DA"/>
    <w:rsid w:val="00306663"/>
    <w:rsid w:val="00310D4A"/>
    <w:rsid w:val="00337F48"/>
    <w:rsid w:val="003403DF"/>
    <w:rsid w:val="00344EF2"/>
    <w:rsid w:val="003467C4"/>
    <w:rsid w:val="00347E60"/>
    <w:rsid w:val="003533A3"/>
    <w:rsid w:val="00355F66"/>
    <w:rsid w:val="00360853"/>
    <w:rsid w:val="0037703B"/>
    <w:rsid w:val="00383BB6"/>
    <w:rsid w:val="00396DD1"/>
    <w:rsid w:val="003A1A95"/>
    <w:rsid w:val="003B19EF"/>
    <w:rsid w:val="003B77C8"/>
    <w:rsid w:val="003C0C2B"/>
    <w:rsid w:val="003D5010"/>
    <w:rsid w:val="003E2655"/>
    <w:rsid w:val="003E61E6"/>
    <w:rsid w:val="003F1061"/>
    <w:rsid w:val="0040491A"/>
    <w:rsid w:val="004135C9"/>
    <w:rsid w:val="00413D5B"/>
    <w:rsid w:val="004246AC"/>
    <w:rsid w:val="0042647A"/>
    <w:rsid w:val="00433C9D"/>
    <w:rsid w:val="0044324B"/>
    <w:rsid w:val="00461C34"/>
    <w:rsid w:val="00465506"/>
    <w:rsid w:val="004853FB"/>
    <w:rsid w:val="004919C4"/>
    <w:rsid w:val="0049263C"/>
    <w:rsid w:val="00492B41"/>
    <w:rsid w:val="00493344"/>
    <w:rsid w:val="0049686B"/>
    <w:rsid w:val="00497A5D"/>
    <w:rsid w:val="004B7AF9"/>
    <w:rsid w:val="004C2510"/>
    <w:rsid w:val="004C7085"/>
    <w:rsid w:val="004D0539"/>
    <w:rsid w:val="004D10DC"/>
    <w:rsid w:val="004F42BF"/>
    <w:rsid w:val="00500309"/>
    <w:rsid w:val="00500BB6"/>
    <w:rsid w:val="00504ACC"/>
    <w:rsid w:val="00505F08"/>
    <w:rsid w:val="005107DA"/>
    <w:rsid w:val="00535DFF"/>
    <w:rsid w:val="00551086"/>
    <w:rsid w:val="00564AB1"/>
    <w:rsid w:val="00571E7D"/>
    <w:rsid w:val="005819FC"/>
    <w:rsid w:val="00582DBF"/>
    <w:rsid w:val="0059118A"/>
    <w:rsid w:val="00593254"/>
    <w:rsid w:val="005A1E63"/>
    <w:rsid w:val="005A5E9A"/>
    <w:rsid w:val="005A78B9"/>
    <w:rsid w:val="005C4E24"/>
    <w:rsid w:val="005D0C9A"/>
    <w:rsid w:val="005E2DC4"/>
    <w:rsid w:val="005F7FC7"/>
    <w:rsid w:val="00605B5F"/>
    <w:rsid w:val="00614BE3"/>
    <w:rsid w:val="0062442A"/>
    <w:rsid w:val="00636AC8"/>
    <w:rsid w:val="00636FEB"/>
    <w:rsid w:val="00646A02"/>
    <w:rsid w:val="006542B3"/>
    <w:rsid w:val="00656255"/>
    <w:rsid w:val="0065719C"/>
    <w:rsid w:val="00664DE8"/>
    <w:rsid w:val="00671323"/>
    <w:rsid w:val="006722F1"/>
    <w:rsid w:val="00673449"/>
    <w:rsid w:val="00681883"/>
    <w:rsid w:val="0068372E"/>
    <w:rsid w:val="006849B8"/>
    <w:rsid w:val="0069301A"/>
    <w:rsid w:val="00696663"/>
    <w:rsid w:val="006C6B37"/>
    <w:rsid w:val="006C78F0"/>
    <w:rsid w:val="006D19E7"/>
    <w:rsid w:val="006D4699"/>
    <w:rsid w:val="006E186F"/>
    <w:rsid w:val="006F7D7C"/>
    <w:rsid w:val="0070469B"/>
    <w:rsid w:val="00711982"/>
    <w:rsid w:val="00716D69"/>
    <w:rsid w:val="007432D1"/>
    <w:rsid w:val="00743C4E"/>
    <w:rsid w:val="00745A65"/>
    <w:rsid w:val="0074746D"/>
    <w:rsid w:val="00753617"/>
    <w:rsid w:val="007537CE"/>
    <w:rsid w:val="007613CC"/>
    <w:rsid w:val="0077191A"/>
    <w:rsid w:val="0078721D"/>
    <w:rsid w:val="00787B37"/>
    <w:rsid w:val="007A1FAD"/>
    <w:rsid w:val="007A5045"/>
    <w:rsid w:val="007A7463"/>
    <w:rsid w:val="007B274B"/>
    <w:rsid w:val="007B53AA"/>
    <w:rsid w:val="007C2943"/>
    <w:rsid w:val="007C52C5"/>
    <w:rsid w:val="007D6296"/>
    <w:rsid w:val="007D685C"/>
    <w:rsid w:val="007E087F"/>
    <w:rsid w:val="007E5EAA"/>
    <w:rsid w:val="00801572"/>
    <w:rsid w:val="00802AA8"/>
    <w:rsid w:val="00822494"/>
    <w:rsid w:val="0082296E"/>
    <w:rsid w:val="00822FBD"/>
    <w:rsid w:val="00825983"/>
    <w:rsid w:val="00826949"/>
    <w:rsid w:val="008374A4"/>
    <w:rsid w:val="00841767"/>
    <w:rsid w:val="00842B50"/>
    <w:rsid w:val="00843576"/>
    <w:rsid w:val="00843924"/>
    <w:rsid w:val="00850A3D"/>
    <w:rsid w:val="008523EA"/>
    <w:rsid w:val="00860375"/>
    <w:rsid w:val="00873AC2"/>
    <w:rsid w:val="00880F41"/>
    <w:rsid w:val="00885CA9"/>
    <w:rsid w:val="008A572C"/>
    <w:rsid w:val="008B7C10"/>
    <w:rsid w:val="008C23B0"/>
    <w:rsid w:val="008C4468"/>
    <w:rsid w:val="008D4B8D"/>
    <w:rsid w:val="008E666C"/>
    <w:rsid w:val="008E6D5B"/>
    <w:rsid w:val="00900399"/>
    <w:rsid w:val="0090084F"/>
    <w:rsid w:val="00900F94"/>
    <w:rsid w:val="00902C20"/>
    <w:rsid w:val="00903FA1"/>
    <w:rsid w:val="00906082"/>
    <w:rsid w:val="0091024B"/>
    <w:rsid w:val="00942302"/>
    <w:rsid w:val="00943EAD"/>
    <w:rsid w:val="00944E70"/>
    <w:rsid w:val="00950680"/>
    <w:rsid w:val="0095406C"/>
    <w:rsid w:val="00956D76"/>
    <w:rsid w:val="00965C4D"/>
    <w:rsid w:val="00975ECB"/>
    <w:rsid w:val="00996F03"/>
    <w:rsid w:val="009C5114"/>
    <w:rsid w:val="009D15C5"/>
    <w:rsid w:val="009D3094"/>
    <w:rsid w:val="009D4444"/>
    <w:rsid w:val="009D581F"/>
    <w:rsid w:val="009D766D"/>
    <w:rsid w:val="009D7D18"/>
    <w:rsid w:val="009E669D"/>
    <w:rsid w:val="009F1515"/>
    <w:rsid w:val="009F2C91"/>
    <w:rsid w:val="009F61EB"/>
    <w:rsid w:val="00A019A9"/>
    <w:rsid w:val="00A05BD6"/>
    <w:rsid w:val="00A068DD"/>
    <w:rsid w:val="00A11F18"/>
    <w:rsid w:val="00A22A42"/>
    <w:rsid w:val="00A26D88"/>
    <w:rsid w:val="00A33E0E"/>
    <w:rsid w:val="00A35641"/>
    <w:rsid w:val="00A4751F"/>
    <w:rsid w:val="00A5359A"/>
    <w:rsid w:val="00A5676D"/>
    <w:rsid w:val="00A669E3"/>
    <w:rsid w:val="00A757AF"/>
    <w:rsid w:val="00A85DC5"/>
    <w:rsid w:val="00A94C12"/>
    <w:rsid w:val="00AD73FD"/>
    <w:rsid w:val="00AE1042"/>
    <w:rsid w:val="00AE1EFF"/>
    <w:rsid w:val="00AE55DB"/>
    <w:rsid w:val="00AE7790"/>
    <w:rsid w:val="00AE78DC"/>
    <w:rsid w:val="00B0116C"/>
    <w:rsid w:val="00B105DD"/>
    <w:rsid w:val="00B217FC"/>
    <w:rsid w:val="00B27A6E"/>
    <w:rsid w:val="00B356AF"/>
    <w:rsid w:val="00B378E4"/>
    <w:rsid w:val="00B41B01"/>
    <w:rsid w:val="00B57159"/>
    <w:rsid w:val="00B62030"/>
    <w:rsid w:val="00B66439"/>
    <w:rsid w:val="00BA534A"/>
    <w:rsid w:val="00BA5CBC"/>
    <w:rsid w:val="00BB2E65"/>
    <w:rsid w:val="00BB7E2C"/>
    <w:rsid w:val="00BD0F53"/>
    <w:rsid w:val="00BD2EE7"/>
    <w:rsid w:val="00BD4453"/>
    <w:rsid w:val="00BD4E92"/>
    <w:rsid w:val="00BE2930"/>
    <w:rsid w:val="00BF65D6"/>
    <w:rsid w:val="00BF7D83"/>
    <w:rsid w:val="00C02CCD"/>
    <w:rsid w:val="00C068EE"/>
    <w:rsid w:val="00C3681D"/>
    <w:rsid w:val="00C42F6D"/>
    <w:rsid w:val="00C525E6"/>
    <w:rsid w:val="00C552A1"/>
    <w:rsid w:val="00C557F0"/>
    <w:rsid w:val="00C57577"/>
    <w:rsid w:val="00C702C6"/>
    <w:rsid w:val="00C72002"/>
    <w:rsid w:val="00C742ED"/>
    <w:rsid w:val="00C93BC1"/>
    <w:rsid w:val="00CA0D5E"/>
    <w:rsid w:val="00CA72ED"/>
    <w:rsid w:val="00CB135A"/>
    <w:rsid w:val="00CB1BA9"/>
    <w:rsid w:val="00CC0982"/>
    <w:rsid w:val="00CC6BD6"/>
    <w:rsid w:val="00CD3635"/>
    <w:rsid w:val="00CD69A0"/>
    <w:rsid w:val="00CE38EA"/>
    <w:rsid w:val="00CE761E"/>
    <w:rsid w:val="00D065E4"/>
    <w:rsid w:val="00D23386"/>
    <w:rsid w:val="00D25E0B"/>
    <w:rsid w:val="00D3194B"/>
    <w:rsid w:val="00D36E52"/>
    <w:rsid w:val="00D43043"/>
    <w:rsid w:val="00D44EB7"/>
    <w:rsid w:val="00D45180"/>
    <w:rsid w:val="00D54C2E"/>
    <w:rsid w:val="00D6267C"/>
    <w:rsid w:val="00D6358C"/>
    <w:rsid w:val="00D644E2"/>
    <w:rsid w:val="00D71239"/>
    <w:rsid w:val="00D863E6"/>
    <w:rsid w:val="00DB6B14"/>
    <w:rsid w:val="00DC48D9"/>
    <w:rsid w:val="00DE2FD2"/>
    <w:rsid w:val="00DF251B"/>
    <w:rsid w:val="00DF5C49"/>
    <w:rsid w:val="00E02D4F"/>
    <w:rsid w:val="00E0430B"/>
    <w:rsid w:val="00E0604F"/>
    <w:rsid w:val="00E14764"/>
    <w:rsid w:val="00E31609"/>
    <w:rsid w:val="00E34DF9"/>
    <w:rsid w:val="00E47F46"/>
    <w:rsid w:val="00E50A49"/>
    <w:rsid w:val="00E64A98"/>
    <w:rsid w:val="00E75145"/>
    <w:rsid w:val="00E777FB"/>
    <w:rsid w:val="00E939AC"/>
    <w:rsid w:val="00E94218"/>
    <w:rsid w:val="00EA4E80"/>
    <w:rsid w:val="00EE05AE"/>
    <w:rsid w:val="00EE31A7"/>
    <w:rsid w:val="00EE4DB6"/>
    <w:rsid w:val="00EE7CC5"/>
    <w:rsid w:val="00F01731"/>
    <w:rsid w:val="00F02441"/>
    <w:rsid w:val="00F02C33"/>
    <w:rsid w:val="00F13697"/>
    <w:rsid w:val="00F245B9"/>
    <w:rsid w:val="00F253D5"/>
    <w:rsid w:val="00F263F9"/>
    <w:rsid w:val="00F26C79"/>
    <w:rsid w:val="00F307DC"/>
    <w:rsid w:val="00F338C4"/>
    <w:rsid w:val="00F41701"/>
    <w:rsid w:val="00F43F44"/>
    <w:rsid w:val="00F51661"/>
    <w:rsid w:val="00F524B3"/>
    <w:rsid w:val="00F643F6"/>
    <w:rsid w:val="00F8633B"/>
    <w:rsid w:val="00F902AA"/>
    <w:rsid w:val="00FA38A3"/>
    <w:rsid w:val="00FA733C"/>
    <w:rsid w:val="00FB54B9"/>
    <w:rsid w:val="00FB605C"/>
    <w:rsid w:val="00FC7755"/>
    <w:rsid w:val="00FD1C20"/>
    <w:rsid w:val="00FE693D"/>
    <w:rsid w:val="00FF1F6A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28DC"/>
  <w15:docId w15:val="{43219D3D-6F33-47E4-B362-CDF6309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63"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00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E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862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yalarc@m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ure.com/articles/s41598-021-01533-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science/article/pii/S0038071722000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brc.org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86F6683C4D3EA02D78878D9B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B364-6EB1-4EC0-8102-F9D1390C27A2}"/>
      </w:docPartPr>
      <w:docPartBody>
        <w:p w:rsidR="005F7BC8" w:rsidRDefault="007634A2" w:rsidP="007634A2">
          <w:pPr>
            <w:pStyle w:val="45B186F6683C4D3EA02D78878D9B99B011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A4D40762B3C342EBA2C23D7EA54CB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4F51-C30A-4D76-AB75-53CFF5E57B1B}"/>
      </w:docPartPr>
      <w:docPartBody>
        <w:p w:rsidR="005F7BC8" w:rsidRDefault="007634A2" w:rsidP="007634A2">
          <w:pPr>
            <w:pStyle w:val="A4D40762B3C342EBA2C23D7EA54CB452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532D-F363-49D3-978E-D63F9F325F8F}"/>
      </w:docPartPr>
      <w:docPartBody>
        <w:p w:rsidR="00C87E9C" w:rsidRDefault="007634A2">
          <w:r w:rsidRPr="00E40358">
            <w:rPr>
              <w:rStyle w:val="PlaceholderText"/>
            </w:rPr>
            <w:t>Click here to enter text.</w:t>
          </w:r>
        </w:p>
      </w:docPartBody>
    </w:docPart>
    <w:docPart>
      <w:docPartPr>
        <w:name w:val="F12E1327AEF23049B9662A012EF72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E2DAC-42C9-D848-A43A-89132B382880}"/>
      </w:docPartPr>
      <w:docPartBody>
        <w:p w:rsidR="00F97B55" w:rsidRDefault="00BB3319" w:rsidP="00BB3319">
          <w:pPr>
            <w:pStyle w:val="F12E1327AEF23049B9662A012EF723D2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66"/>
    <w:rsid w:val="00176A90"/>
    <w:rsid w:val="001D3291"/>
    <w:rsid w:val="001D576C"/>
    <w:rsid w:val="00345166"/>
    <w:rsid w:val="00397D3E"/>
    <w:rsid w:val="00421431"/>
    <w:rsid w:val="00467C5D"/>
    <w:rsid w:val="00531ED3"/>
    <w:rsid w:val="005F7BC8"/>
    <w:rsid w:val="00642A43"/>
    <w:rsid w:val="007634A2"/>
    <w:rsid w:val="007B47D9"/>
    <w:rsid w:val="008112AE"/>
    <w:rsid w:val="008B0037"/>
    <w:rsid w:val="008F4B0F"/>
    <w:rsid w:val="00A24274"/>
    <w:rsid w:val="00A652C4"/>
    <w:rsid w:val="00AC6F0F"/>
    <w:rsid w:val="00B40F29"/>
    <w:rsid w:val="00BA0693"/>
    <w:rsid w:val="00BB3319"/>
    <w:rsid w:val="00C60999"/>
    <w:rsid w:val="00C66720"/>
    <w:rsid w:val="00C87E9C"/>
    <w:rsid w:val="00CE1451"/>
    <w:rsid w:val="00D4502F"/>
    <w:rsid w:val="00F85202"/>
    <w:rsid w:val="00F9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4A2"/>
    <w:rPr>
      <w:color w:val="808080"/>
    </w:rPr>
  </w:style>
  <w:style w:type="paragraph" w:customStyle="1" w:styleId="45B186F6683C4D3EA02D78878D9B99B011">
    <w:name w:val="45B186F6683C4D3EA02D78878D9B99B011"/>
    <w:rsid w:val="007634A2"/>
  </w:style>
  <w:style w:type="paragraph" w:customStyle="1" w:styleId="A4D40762B3C342EBA2C23D7EA54CB4528">
    <w:name w:val="A4D40762B3C342EBA2C23D7EA54CB4528"/>
    <w:rsid w:val="007634A2"/>
  </w:style>
  <w:style w:type="paragraph" w:customStyle="1" w:styleId="F12E1327AEF23049B9662A012EF723D2">
    <w:name w:val="F12E1327AEF23049B9662A012EF723D2"/>
    <w:rsid w:val="00BB331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Brown</dc:creator>
  <cp:lastModifiedBy>Jill Sakai</cp:lastModifiedBy>
  <cp:revision>3</cp:revision>
  <dcterms:created xsi:type="dcterms:W3CDTF">2022-04-26T20:46:00Z</dcterms:created>
  <dcterms:modified xsi:type="dcterms:W3CDTF">2022-04-26T22:05:00Z</dcterms:modified>
</cp:coreProperties>
</file>