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CB8A9" w14:textId="0117B53B" w:rsidR="007B274B" w:rsidRPr="007B274B" w:rsidRDefault="009334AA" w:rsidP="007B274B">
      <w:pPr>
        <w:spacing w:after="0" w:line="240" w:lineRule="auto"/>
        <w:rPr>
          <w:rFonts w:ascii="Arial" w:eastAsia="Times New Roman" w:hAnsi="Arial" w:cs="Arial"/>
          <w:color w:val="686868"/>
          <w:sz w:val="20"/>
          <w:szCs w:val="20"/>
        </w:rPr>
      </w:pPr>
      <w:r w:rsidRPr="00844E25">
        <w:rPr>
          <w:rFonts w:ascii="Arial" w:eastAsia="Times New Roman" w:hAnsi="Arial" w:cs="Arial"/>
          <w:color w:val="7F7F7F"/>
          <w:sz w:val="20"/>
        </w:rPr>
        <w:t xml:space="preserve">17 </w:t>
      </w:r>
      <w:r w:rsidR="00520805" w:rsidRPr="00844E25">
        <w:rPr>
          <w:rFonts w:ascii="Arial" w:eastAsia="Times New Roman" w:hAnsi="Arial" w:cs="Arial"/>
          <w:color w:val="7F7F7F"/>
          <w:sz w:val="20"/>
        </w:rPr>
        <w:t>June</w:t>
      </w:r>
      <w:r w:rsidR="00C702C6" w:rsidRPr="00844E25">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45B186F6683C4D3EA02D78878D9B99B0"/>
          </w:placeholder>
        </w:sdtPr>
        <w:sdtEndPr/>
        <w:sdtContent>
          <w:r w:rsidR="00376614" w:rsidRPr="00844E25">
            <w:rPr>
              <w:rFonts w:ascii="Arial" w:eastAsia="Times New Roman" w:hAnsi="Arial" w:cs="Arial"/>
              <w:color w:val="7F7F7F"/>
              <w:sz w:val="20"/>
            </w:rPr>
            <w:t>2020</w:t>
          </w:r>
        </w:sdtContent>
      </w:sdt>
      <w:r w:rsidR="007B274B" w:rsidRPr="007B274B">
        <w:rPr>
          <w:rFonts w:ascii="Arial" w:eastAsia="Times New Roman" w:hAnsi="Arial" w:cs="Arial"/>
          <w:color w:val="686868"/>
          <w:sz w:val="20"/>
          <w:szCs w:val="20"/>
        </w:rPr>
        <w:t xml:space="preserve"> </w:t>
      </w:r>
    </w:p>
    <w:p w14:paraId="33A509E1" w14:textId="5ED4ECF9" w:rsidR="007B274B" w:rsidRPr="007B274B" w:rsidRDefault="00376614"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Geographic adaptations impact </w:t>
      </w:r>
      <w:r w:rsidR="006E45A4">
        <w:rPr>
          <w:rFonts w:ascii="Arial" w:eastAsia="Times New Roman" w:hAnsi="Arial" w:cs="Arial"/>
          <w:b/>
          <w:bCs/>
          <w:color w:val="106636"/>
          <w:kern w:val="36"/>
          <w:sz w:val="36"/>
          <w:szCs w:val="36"/>
        </w:rPr>
        <w:t>switchgrass</w:t>
      </w:r>
      <w:r>
        <w:rPr>
          <w:rFonts w:ascii="Arial" w:eastAsia="Times New Roman" w:hAnsi="Arial" w:cs="Arial"/>
          <w:b/>
          <w:bCs/>
          <w:color w:val="106636"/>
          <w:kern w:val="36"/>
          <w:sz w:val="36"/>
          <w:szCs w:val="36"/>
        </w:rPr>
        <w:t xml:space="preserve"> resistance to rust infections</w:t>
      </w:r>
    </w:p>
    <w:p w14:paraId="316CA258" w14:textId="3838AA9B" w:rsidR="007B274B" w:rsidRPr="00376614" w:rsidRDefault="00040232" w:rsidP="00376614">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S</w:t>
      </w:r>
      <w:r w:rsidR="00207D2C">
        <w:rPr>
          <w:rFonts w:ascii="Arial" w:eastAsia="Times New Roman" w:hAnsi="Arial" w:cs="Arial"/>
          <w:color w:val="989898"/>
          <w:sz w:val="30"/>
          <w:szCs w:val="30"/>
        </w:rPr>
        <w:t xml:space="preserve">witchgrass </w:t>
      </w:r>
      <w:r>
        <w:rPr>
          <w:rFonts w:ascii="Arial" w:eastAsia="Times New Roman" w:hAnsi="Arial" w:cs="Arial"/>
          <w:color w:val="989898"/>
          <w:sz w:val="30"/>
          <w:szCs w:val="30"/>
        </w:rPr>
        <w:t>rust is widespread, but findings suggest that it is manageable through genetics</w:t>
      </w:r>
      <w:r w:rsidR="00207D2C">
        <w:rPr>
          <w:rFonts w:ascii="Arial" w:eastAsia="Times New Roman" w:hAnsi="Arial" w:cs="Arial"/>
          <w:color w:val="989898"/>
          <w:sz w:val="30"/>
          <w:szCs w:val="30"/>
        </w:rPr>
        <w:t xml:space="preserve">. </w:t>
      </w:r>
    </w:p>
    <w:p w14:paraId="2F9CE190" w14:textId="030FD8F9"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30861F64" w14:textId="225FEFC0" w:rsidR="007B274B" w:rsidRPr="007B274B" w:rsidRDefault="00151C34" w:rsidP="00844E25">
      <w:pPr>
        <w:spacing w:after="180" w:line="285" w:lineRule="atLeast"/>
        <w:rPr>
          <w:rFonts w:ascii="Arial" w:eastAsia="Times New Roman" w:hAnsi="Arial" w:cs="Arial"/>
          <w:color w:val="363636"/>
          <w:sz w:val="20"/>
          <w:szCs w:val="20"/>
        </w:rPr>
      </w:pPr>
      <w:r w:rsidRPr="00151C34">
        <w:rPr>
          <w:rFonts w:ascii="Arial" w:eastAsia="Times New Roman" w:hAnsi="Arial" w:cs="Arial"/>
          <w:color w:val="363636"/>
          <w:sz w:val="20"/>
          <w:szCs w:val="20"/>
        </w:rPr>
        <w:t>Disease resistance in plants varies across populations and may be affected by changes in their environment. Researchers at the Great Lakes Bioenergy Research Center (GLBRC) studied one such disease in switchgrass</w:t>
      </w:r>
      <w:r>
        <w:rPr>
          <w:rFonts w:ascii="Arial" w:eastAsia="Times New Roman" w:hAnsi="Arial" w:cs="Arial"/>
          <w:color w:val="363636"/>
          <w:sz w:val="20"/>
          <w:szCs w:val="20"/>
        </w:rPr>
        <w:softHyphen/>
        <w:t>—</w:t>
      </w:r>
      <w:r w:rsidRPr="00151C34">
        <w:rPr>
          <w:rFonts w:ascii="Arial" w:eastAsia="Times New Roman" w:hAnsi="Arial" w:cs="Arial"/>
          <w:color w:val="363636"/>
          <w:sz w:val="20"/>
          <w:szCs w:val="20"/>
        </w:rPr>
        <w:t>rust</w:t>
      </w:r>
      <w:r>
        <w:rPr>
          <w:rFonts w:ascii="Arial" w:eastAsia="Times New Roman" w:hAnsi="Arial" w:cs="Arial"/>
          <w:color w:val="363636"/>
          <w:sz w:val="20"/>
          <w:szCs w:val="20"/>
        </w:rPr>
        <w:t>—</w:t>
      </w:r>
      <w:r w:rsidRPr="00151C34">
        <w:rPr>
          <w:rFonts w:ascii="Arial" w:eastAsia="Times New Roman" w:hAnsi="Arial" w:cs="Arial"/>
          <w:color w:val="363636"/>
          <w:sz w:val="20"/>
          <w:szCs w:val="20"/>
        </w:rPr>
        <w:t xml:space="preserve">to understand the genetic and environmental factors underlying the variation of switchgrass rust resistance. Researchers measured rust severity and conducted quantitative trait locus (QTL) mapping at eight locations </w:t>
      </w:r>
      <w:r>
        <w:rPr>
          <w:rFonts w:ascii="Arial" w:eastAsia="Times New Roman" w:hAnsi="Arial" w:cs="Arial"/>
          <w:color w:val="363636"/>
          <w:sz w:val="20"/>
          <w:szCs w:val="20"/>
        </w:rPr>
        <w:t xml:space="preserve">across the central U.S. </w:t>
      </w:r>
      <w:r w:rsidRPr="00151C34">
        <w:rPr>
          <w:rFonts w:ascii="Arial" w:eastAsia="Times New Roman" w:hAnsi="Arial" w:cs="Arial"/>
          <w:color w:val="363636"/>
          <w:sz w:val="20"/>
          <w:szCs w:val="20"/>
        </w:rPr>
        <w:t>for three consecutive years.</w:t>
      </w:r>
      <w:r>
        <w:rPr>
          <w:rFonts w:ascii="Arial" w:eastAsia="Times New Roman" w:hAnsi="Arial" w:cs="Arial"/>
          <w:color w:val="363636"/>
          <w:sz w:val="20"/>
          <w:szCs w:val="20"/>
        </w:rPr>
        <w:t xml:space="preserve"> Infection severity could not be explained by pathogen species as t</w:t>
      </w:r>
      <w:r w:rsidR="007B5CB5">
        <w:rPr>
          <w:rFonts w:ascii="Arial" w:eastAsia="Times New Roman" w:hAnsi="Arial" w:cs="Arial"/>
          <w:color w:val="363636"/>
          <w:sz w:val="20"/>
          <w:szCs w:val="20"/>
        </w:rPr>
        <w:t xml:space="preserve">here were </w:t>
      </w:r>
      <w:r w:rsidR="00811CBD">
        <w:rPr>
          <w:rFonts w:ascii="Arial" w:eastAsia="Times New Roman" w:hAnsi="Arial" w:cs="Arial"/>
          <w:color w:val="363636"/>
          <w:sz w:val="20"/>
          <w:szCs w:val="20"/>
        </w:rPr>
        <w:t xml:space="preserve">minimal </w:t>
      </w:r>
      <w:r w:rsidR="007B5CB5">
        <w:rPr>
          <w:rFonts w:ascii="Arial" w:eastAsia="Times New Roman" w:hAnsi="Arial" w:cs="Arial"/>
          <w:color w:val="363636"/>
          <w:sz w:val="20"/>
          <w:szCs w:val="20"/>
        </w:rPr>
        <w:t xml:space="preserve">differences in the </w:t>
      </w:r>
      <w:r>
        <w:rPr>
          <w:rFonts w:ascii="Arial" w:eastAsia="Times New Roman" w:hAnsi="Arial" w:cs="Arial"/>
          <w:color w:val="363636"/>
          <w:sz w:val="20"/>
          <w:szCs w:val="20"/>
        </w:rPr>
        <w:t xml:space="preserve">rust </w:t>
      </w:r>
      <w:r w:rsidR="007B5CB5">
        <w:rPr>
          <w:rFonts w:ascii="Arial" w:eastAsia="Times New Roman" w:hAnsi="Arial" w:cs="Arial"/>
          <w:color w:val="363636"/>
          <w:sz w:val="20"/>
          <w:szCs w:val="20"/>
        </w:rPr>
        <w:t xml:space="preserve">species between different ecotypes and latitudes. Both </w:t>
      </w:r>
      <w:r w:rsidR="00AB6E0B">
        <w:rPr>
          <w:rFonts w:ascii="Arial" w:eastAsia="Times New Roman" w:hAnsi="Arial" w:cs="Arial"/>
          <w:color w:val="363636"/>
          <w:sz w:val="20"/>
          <w:szCs w:val="20"/>
        </w:rPr>
        <w:t>rust infection</w:t>
      </w:r>
      <w:r w:rsidR="007B5CB5">
        <w:rPr>
          <w:rFonts w:ascii="Arial" w:eastAsia="Times New Roman" w:hAnsi="Arial" w:cs="Arial"/>
          <w:color w:val="363636"/>
          <w:sz w:val="20"/>
          <w:szCs w:val="20"/>
        </w:rPr>
        <w:t xml:space="preserve"> severity</w:t>
      </w:r>
      <w:r w:rsidR="00AB6E0B">
        <w:rPr>
          <w:rFonts w:ascii="Arial" w:eastAsia="Times New Roman" w:hAnsi="Arial" w:cs="Arial"/>
          <w:color w:val="363636"/>
          <w:sz w:val="20"/>
          <w:szCs w:val="20"/>
        </w:rPr>
        <w:t xml:space="preserve"> and morphological differences between </w:t>
      </w:r>
      <w:r w:rsidR="007B5CB5">
        <w:rPr>
          <w:rFonts w:ascii="Arial" w:eastAsia="Times New Roman" w:hAnsi="Arial" w:cs="Arial"/>
          <w:color w:val="363636"/>
          <w:sz w:val="20"/>
          <w:szCs w:val="20"/>
        </w:rPr>
        <w:t xml:space="preserve">switchgrass </w:t>
      </w:r>
      <w:r w:rsidR="00520805">
        <w:rPr>
          <w:rFonts w:ascii="Arial" w:eastAsia="Times New Roman" w:hAnsi="Arial" w:cs="Arial"/>
          <w:color w:val="363636"/>
          <w:sz w:val="20"/>
          <w:szCs w:val="20"/>
        </w:rPr>
        <w:t xml:space="preserve">ecotypes </w:t>
      </w:r>
      <w:r w:rsidR="007B5CB5">
        <w:rPr>
          <w:rFonts w:ascii="Arial" w:eastAsia="Times New Roman" w:hAnsi="Arial" w:cs="Arial"/>
          <w:color w:val="363636"/>
          <w:sz w:val="20"/>
          <w:szCs w:val="20"/>
        </w:rPr>
        <w:t>could be</w:t>
      </w:r>
      <w:r w:rsidR="00AB6E0B">
        <w:rPr>
          <w:rFonts w:ascii="Arial" w:eastAsia="Times New Roman" w:hAnsi="Arial" w:cs="Arial"/>
          <w:color w:val="363636"/>
          <w:sz w:val="20"/>
          <w:szCs w:val="20"/>
        </w:rPr>
        <w:t xml:space="preserve"> explained by two large effect loci</w:t>
      </w:r>
      <w:r w:rsidR="007B5CB5">
        <w:rPr>
          <w:rFonts w:ascii="Arial" w:eastAsia="Times New Roman" w:hAnsi="Arial" w:cs="Arial"/>
          <w:color w:val="363636"/>
          <w:sz w:val="20"/>
          <w:szCs w:val="20"/>
        </w:rPr>
        <w:t xml:space="preserve">, particularly in the northern sites. </w:t>
      </w:r>
      <w:r w:rsidR="00520805">
        <w:rPr>
          <w:rFonts w:ascii="Arial" w:eastAsia="Times New Roman" w:hAnsi="Arial" w:cs="Arial"/>
          <w:color w:val="363636"/>
          <w:sz w:val="20"/>
          <w:szCs w:val="20"/>
        </w:rPr>
        <w:t xml:space="preserve">Thus, </w:t>
      </w:r>
      <w:r>
        <w:rPr>
          <w:rFonts w:ascii="Arial" w:eastAsia="Times New Roman" w:hAnsi="Arial" w:cs="Arial"/>
          <w:color w:val="363636"/>
          <w:sz w:val="20"/>
          <w:szCs w:val="20"/>
        </w:rPr>
        <w:t>rust</w:t>
      </w:r>
      <w:r w:rsidR="007B5CB5">
        <w:rPr>
          <w:rFonts w:ascii="Arial" w:eastAsia="Times New Roman" w:hAnsi="Arial" w:cs="Arial"/>
          <w:color w:val="363636"/>
          <w:sz w:val="20"/>
          <w:szCs w:val="20"/>
        </w:rPr>
        <w:t xml:space="preserve"> resistance </w:t>
      </w:r>
      <w:r w:rsidR="00530E3E">
        <w:rPr>
          <w:rFonts w:ascii="Arial" w:eastAsia="Times New Roman" w:hAnsi="Arial" w:cs="Arial"/>
          <w:color w:val="363636"/>
          <w:sz w:val="20"/>
          <w:szCs w:val="20"/>
        </w:rPr>
        <w:t>wa</w:t>
      </w:r>
      <w:r w:rsidR="007B5CB5">
        <w:rPr>
          <w:rFonts w:ascii="Arial" w:eastAsia="Times New Roman" w:hAnsi="Arial" w:cs="Arial"/>
          <w:color w:val="363636"/>
          <w:sz w:val="20"/>
          <w:szCs w:val="20"/>
        </w:rPr>
        <w:t xml:space="preserve">s dependent on interactions between the </w:t>
      </w:r>
      <w:r>
        <w:rPr>
          <w:rFonts w:ascii="Arial" w:eastAsia="Times New Roman" w:hAnsi="Arial" w:cs="Arial"/>
          <w:color w:val="363636"/>
          <w:sz w:val="20"/>
          <w:szCs w:val="20"/>
        </w:rPr>
        <w:t xml:space="preserve">switchgrass </w:t>
      </w:r>
      <w:r w:rsidR="007B5CB5">
        <w:rPr>
          <w:rFonts w:ascii="Arial" w:eastAsia="Times New Roman" w:hAnsi="Arial" w:cs="Arial"/>
          <w:color w:val="363636"/>
          <w:sz w:val="20"/>
          <w:szCs w:val="20"/>
        </w:rPr>
        <w:t>genetic</w:t>
      </w:r>
      <w:r>
        <w:rPr>
          <w:rFonts w:ascii="Arial" w:eastAsia="Times New Roman" w:hAnsi="Arial" w:cs="Arial"/>
          <w:color w:val="363636"/>
          <w:sz w:val="20"/>
          <w:szCs w:val="20"/>
        </w:rPr>
        <w:t>s</w:t>
      </w:r>
      <w:r w:rsidR="007B5CB5">
        <w:rPr>
          <w:rFonts w:ascii="Arial" w:eastAsia="Times New Roman" w:hAnsi="Arial" w:cs="Arial"/>
          <w:color w:val="363636"/>
          <w:sz w:val="20"/>
          <w:szCs w:val="20"/>
        </w:rPr>
        <w:t xml:space="preserve"> and </w:t>
      </w:r>
      <w:r>
        <w:rPr>
          <w:rFonts w:ascii="Arial" w:eastAsia="Times New Roman" w:hAnsi="Arial" w:cs="Arial"/>
          <w:color w:val="363636"/>
          <w:sz w:val="20"/>
          <w:szCs w:val="20"/>
        </w:rPr>
        <w:t xml:space="preserve">environmental </w:t>
      </w:r>
      <w:r w:rsidR="007B5CB5">
        <w:rPr>
          <w:rFonts w:ascii="Arial" w:eastAsia="Times New Roman" w:hAnsi="Arial" w:cs="Arial"/>
          <w:color w:val="363636"/>
          <w:sz w:val="20"/>
          <w:szCs w:val="20"/>
        </w:rPr>
        <w:t xml:space="preserve">factors dependent on latitude.  </w:t>
      </w:r>
    </w:p>
    <w:p w14:paraId="246EFD25"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50F248A9" w14:textId="19A01470" w:rsidR="007B274B" w:rsidRPr="003D5010" w:rsidRDefault="00151C34" w:rsidP="006C6B37">
      <w:pPr>
        <w:spacing w:after="180" w:line="285" w:lineRule="atLeast"/>
        <w:rPr>
          <w:rFonts w:ascii="Arial" w:hAnsi="Arial" w:cs="Arial"/>
          <w:color w:val="363636"/>
          <w:sz w:val="20"/>
          <w:szCs w:val="20"/>
        </w:rPr>
      </w:pPr>
      <w:r w:rsidRPr="00151C34">
        <w:rPr>
          <w:rFonts w:ascii="Arial" w:eastAsia="Times New Roman" w:hAnsi="Arial" w:cs="Arial"/>
          <w:color w:val="363636"/>
          <w:sz w:val="20"/>
          <w:szCs w:val="20"/>
        </w:rPr>
        <w:t>Plant disease resistance varies significantly across regions and years. Due to these complexities, accurately measuring the genetic and environmental factors that underl</w:t>
      </w:r>
      <w:r w:rsidR="0013284D">
        <w:rPr>
          <w:rFonts w:ascii="Arial" w:eastAsia="Times New Roman" w:hAnsi="Arial" w:cs="Arial"/>
          <w:color w:val="363636"/>
          <w:sz w:val="20"/>
          <w:szCs w:val="20"/>
        </w:rPr>
        <w:t>ie</w:t>
      </w:r>
      <w:r w:rsidRPr="00151C34">
        <w:rPr>
          <w:rFonts w:ascii="Arial" w:eastAsia="Times New Roman" w:hAnsi="Arial" w:cs="Arial"/>
          <w:color w:val="363636"/>
          <w:sz w:val="20"/>
          <w:szCs w:val="20"/>
        </w:rPr>
        <w:t xml:space="preserve"> disease resistance in plants requires large-scale, collaborative studies like this one. </w:t>
      </w:r>
      <w:r w:rsidR="00811CBD">
        <w:rPr>
          <w:rFonts w:ascii="Arial" w:eastAsia="Times New Roman" w:hAnsi="Arial" w:cs="Arial"/>
          <w:color w:val="363636"/>
          <w:sz w:val="20"/>
          <w:szCs w:val="20"/>
        </w:rPr>
        <w:t>Further, t</w:t>
      </w:r>
      <w:r w:rsidRPr="00151C34">
        <w:rPr>
          <w:rFonts w:ascii="Arial" w:eastAsia="Times New Roman" w:hAnsi="Arial" w:cs="Arial"/>
          <w:color w:val="363636"/>
          <w:sz w:val="20"/>
          <w:szCs w:val="20"/>
        </w:rPr>
        <w:t>hese findings suggest that although switchgrass rust is widespread, it is manageable through genetics.</w:t>
      </w:r>
      <w:r>
        <w:rPr>
          <w:rFonts w:ascii="Arial" w:eastAsia="Times New Roman" w:hAnsi="Arial" w:cs="Arial"/>
          <w:color w:val="363636"/>
          <w:sz w:val="20"/>
          <w:szCs w:val="20"/>
        </w:rPr>
        <w:t xml:space="preserve"> </w:t>
      </w:r>
      <w:r w:rsidR="00AB6E0B">
        <w:rPr>
          <w:rFonts w:ascii="Arial" w:eastAsia="Times New Roman" w:hAnsi="Arial" w:cs="Arial"/>
          <w:color w:val="363636"/>
          <w:sz w:val="20"/>
          <w:szCs w:val="20"/>
        </w:rPr>
        <w:t xml:space="preserve">This work </w:t>
      </w:r>
      <w:r w:rsidR="00853241">
        <w:rPr>
          <w:rFonts w:ascii="Arial" w:eastAsia="Times New Roman" w:hAnsi="Arial" w:cs="Arial"/>
          <w:color w:val="363636"/>
          <w:sz w:val="20"/>
          <w:szCs w:val="20"/>
        </w:rPr>
        <w:t>underlies</w:t>
      </w:r>
      <w:r w:rsidR="00AB6E0B">
        <w:rPr>
          <w:rFonts w:ascii="Arial" w:eastAsia="Times New Roman" w:hAnsi="Arial" w:cs="Arial"/>
          <w:color w:val="363636"/>
          <w:sz w:val="20"/>
          <w:szCs w:val="20"/>
        </w:rPr>
        <w:t xml:space="preserve"> the challenge of </w:t>
      </w:r>
      <w:r w:rsidR="0012263A">
        <w:rPr>
          <w:rFonts w:ascii="Arial" w:eastAsia="Times New Roman" w:hAnsi="Arial" w:cs="Arial"/>
          <w:color w:val="363636"/>
          <w:sz w:val="20"/>
          <w:szCs w:val="20"/>
        </w:rPr>
        <w:t>us</w:t>
      </w:r>
      <w:r w:rsidR="00AB6E0B">
        <w:rPr>
          <w:rFonts w:ascii="Arial" w:eastAsia="Times New Roman" w:hAnsi="Arial" w:cs="Arial"/>
          <w:color w:val="363636"/>
          <w:sz w:val="20"/>
          <w:szCs w:val="20"/>
        </w:rPr>
        <w:t xml:space="preserve">ing single </w:t>
      </w:r>
      <w:r w:rsidR="00853241">
        <w:rPr>
          <w:rFonts w:ascii="Arial" w:eastAsia="Times New Roman" w:hAnsi="Arial" w:cs="Arial"/>
          <w:color w:val="363636"/>
          <w:sz w:val="20"/>
          <w:szCs w:val="20"/>
        </w:rPr>
        <w:t>gene</w:t>
      </w:r>
      <w:r w:rsidR="00AB6E0B">
        <w:rPr>
          <w:rFonts w:ascii="Arial" w:eastAsia="Times New Roman" w:hAnsi="Arial" w:cs="Arial"/>
          <w:color w:val="363636"/>
          <w:sz w:val="20"/>
          <w:szCs w:val="20"/>
        </w:rPr>
        <w:t xml:space="preserve"> models for pathogen resistance given the importance of epistatic interaction </w:t>
      </w:r>
      <w:r w:rsidR="0012263A">
        <w:rPr>
          <w:rFonts w:ascii="Arial" w:eastAsia="Times New Roman" w:hAnsi="Arial" w:cs="Arial"/>
          <w:color w:val="363636"/>
          <w:sz w:val="20"/>
          <w:szCs w:val="20"/>
        </w:rPr>
        <w:t xml:space="preserve">between </w:t>
      </w:r>
      <w:r w:rsidR="00811CBD">
        <w:rPr>
          <w:rFonts w:ascii="Arial" w:eastAsia="Times New Roman" w:hAnsi="Arial" w:cs="Arial"/>
          <w:color w:val="363636"/>
          <w:sz w:val="20"/>
          <w:szCs w:val="20"/>
        </w:rPr>
        <w:t>candidate loci</w:t>
      </w:r>
      <w:r w:rsidR="0012263A">
        <w:rPr>
          <w:rFonts w:ascii="Arial" w:eastAsia="Times New Roman" w:hAnsi="Arial" w:cs="Arial"/>
          <w:color w:val="363636"/>
          <w:sz w:val="20"/>
          <w:szCs w:val="20"/>
        </w:rPr>
        <w:t xml:space="preserve"> </w:t>
      </w:r>
      <w:r w:rsidR="00AB6E0B">
        <w:rPr>
          <w:rFonts w:ascii="Arial" w:eastAsia="Times New Roman" w:hAnsi="Arial" w:cs="Arial"/>
          <w:color w:val="363636"/>
          <w:sz w:val="20"/>
          <w:szCs w:val="20"/>
        </w:rPr>
        <w:t xml:space="preserve">in shaping the </w:t>
      </w:r>
      <w:r w:rsidR="00530E3E">
        <w:rPr>
          <w:rFonts w:ascii="Arial" w:eastAsia="Times New Roman" w:hAnsi="Arial" w:cs="Arial"/>
          <w:color w:val="363636"/>
          <w:sz w:val="20"/>
          <w:szCs w:val="20"/>
        </w:rPr>
        <w:t xml:space="preserve">switchgrass rust </w:t>
      </w:r>
      <w:r w:rsidR="00AB6E0B">
        <w:rPr>
          <w:rFonts w:ascii="Arial" w:eastAsia="Times New Roman" w:hAnsi="Arial" w:cs="Arial"/>
          <w:color w:val="363636"/>
          <w:sz w:val="20"/>
          <w:szCs w:val="20"/>
        </w:rPr>
        <w:t xml:space="preserve">resistance.  </w:t>
      </w:r>
    </w:p>
    <w:p w14:paraId="79DA5B8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2BF905ED" w14:textId="52BA000A" w:rsidR="00F96B9A" w:rsidRDefault="00EF2667"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Switchgrass leaf rusts</w:t>
      </w:r>
      <w:r w:rsidR="0069070E">
        <w:rPr>
          <w:rFonts w:ascii="Arial" w:eastAsia="Times New Roman" w:hAnsi="Arial" w:cs="Arial"/>
          <w:color w:val="363636"/>
          <w:sz w:val="20"/>
          <w:szCs w:val="20"/>
        </w:rPr>
        <w:t xml:space="preserve"> impact </w:t>
      </w:r>
      <w:r w:rsidR="00A31918">
        <w:rPr>
          <w:rFonts w:ascii="Arial" w:eastAsia="Times New Roman" w:hAnsi="Arial" w:cs="Arial"/>
          <w:color w:val="363636"/>
          <w:sz w:val="20"/>
          <w:szCs w:val="20"/>
        </w:rPr>
        <w:t>switchgrass</w:t>
      </w:r>
      <w:r w:rsidR="0069070E">
        <w:rPr>
          <w:rFonts w:ascii="Arial" w:eastAsia="Times New Roman" w:hAnsi="Arial" w:cs="Arial"/>
          <w:color w:val="363636"/>
          <w:sz w:val="20"/>
          <w:szCs w:val="20"/>
        </w:rPr>
        <w:t xml:space="preserve"> growth</w:t>
      </w:r>
      <w:r w:rsidR="00DC5477">
        <w:rPr>
          <w:rFonts w:ascii="Arial" w:eastAsia="Times New Roman" w:hAnsi="Arial" w:cs="Arial"/>
          <w:color w:val="363636"/>
          <w:sz w:val="20"/>
          <w:szCs w:val="20"/>
        </w:rPr>
        <w:t>, survival, and yield</w:t>
      </w:r>
      <w:r w:rsidR="0069070E">
        <w:rPr>
          <w:rFonts w:ascii="Arial" w:eastAsia="Times New Roman" w:hAnsi="Arial" w:cs="Arial"/>
          <w:color w:val="363636"/>
          <w:sz w:val="20"/>
          <w:szCs w:val="20"/>
        </w:rPr>
        <w:t xml:space="preserve">. </w:t>
      </w:r>
      <w:r w:rsidR="007741F7">
        <w:rPr>
          <w:rFonts w:ascii="Arial" w:eastAsia="Times New Roman" w:hAnsi="Arial" w:cs="Arial"/>
          <w:color w:val="363636"/>
          <w:sz w:val="20"/>
          <w:szCs w:val="20"/>
        </w:rPr>
        <w:t xml:space="preserve">The </w:t>
      </w:r>
      <w:r w:rsidR="008C5DF4">
        <w:rPr>
          <w:rFonts w:ascii="Arial" w:eastAsia="Times New Roman" w:hAnsi="Arial" w:cs="Arial"/>
          <w:color w:val="363636"/>
          <w:sz w:val="20"/>
          <w:szCs w:val="20"/>
        </w:rPr>
        <w:t>u</w:t>
      </w:r>
      <w:r>
        <w:rPr>
          <w:rFonts w:ascii="Arial" w:eastAsia="Times New Roman" w:hAnsi="Arial" w:cs="Arial"/>
          <w:color w:val="363636"/>
          <w:sz w:val="20"/>
          <w:szCs w:val="20"/>
        </w:rPr>
        <w:t xml:space="preserve">pland </w:t>
      </w:r>
      <w:r w:rsidR="007741F7">
        <w:rPr>
          <w:rFonts w:ascii="Arial" w:eastAsia="Times New Roman" w:hAnsi="Arial" w:cs="Arial"/>
          <w:color w:val="363636"/>
          <w:sz w:val="20"/>
          <w:szCs w:val="20"/>
        </w:rPr>
        <w:t xml:space="preserve">switchgrass </w:t>
      </w:r>
      <w:r>
        <w:rPr>
          <w:rFonts w:ascii="Arial" w:eastAsia="Times New Roman" w:hAnsi="Arial" w:cs="Arial"/>
          <w:color w:val="363636"/>
          <w:sz w:val="20"/>
          <w:szCs w:val="20"/>
        </w:rPr>
        <w:t>ecotype has limited resistance to rust pathogen</w:t>
      </w:r>
      <w:r w:rsidR="007741F7">
        <w:rPr>
          <w:rFonts w:ascii="Arial" w:eastAsia="Times New Roman" w:hAnsi="Arial" w:cs="Arial"/>
          <w:color w:val="363636"/>
          <w:sz w:val="20"/>
          <w:szCs w:val="20"/>
        </w:rPr>
        <w:t>s</w:t>
      </w:r>
      <w:r>
        <w:rPr>
          <w:rFonts w:ascii="Arial" w:eastAsia="Times New Roman" w:hAnsi="Arial" w:cs="Arial"/>
          <w:color w:val="363636"/>
          <w:sz w:val="20"/>
          <w:szCs w:val="20"/>
        </w:rPr>
        <w:t xml:space="preserve">, while </w:t>
      </w:r>
      <w:r w:rsidR="007741F7">
        <w:rPr>
          <w:rFonts w:ascii="Arial" w:eastAsia="Times New Roman" w:hAnsi="Arial" w:cs="Arial"/>
          <w:color w:val="363636"/>
          <w:sz w:val="20"/>
          <w:szCs w:val="20"/>
        </w:rPr>
        <w:t xml:space="preserve">the </w:t>
      </w:r>
      <w:r>
        <w:rPr>
          <w:rFonts w:ascii="Arial" w:eastAsia="Times New Roman" w:hAnsi="Arial" w:cs="Arial"/>
          <w:color w:val="363636"/>
          <w:sz w:val="20"/>
          <w:szCs w:val="20"/>
        </w:rPr>
        <w:t xml:space="preserve">lowland </w:t>
      </w:r>
      <w:r w:rsidR="008C5DF4">
        <w:rPr>
          <w:rFonts w:ascii="Arial" w:eastAsia="Times New Roman" w:hAnsi="Arial" w:cs="Arial"/>
          <w:color w:val="363636"/>
          <w:sz w:val="20"/>
          <w:szCs w:val="20"/>
        </w:rPr>
        <w:t>ecotype</w:t>
      </w:r>
      <w:r>
        <w:rPr>
          <w:rFonts w:ascii="Arial" w:eastAsia="Times New Roman" w:hAnsi="Arial" w:cs="Arial"/>
          <w:color w:val="363636"/>
          <w:sz w:val="20"/>
          <w:szCs w:val="20"/>
        </w:rPr>
        <w:t xml:space="preserve"> is more </w:t>
      </w:r>
      <w:r w:rsidR="00D806AE">
        <w:rPr>
          <w:rFonts w:ascii="Arial" w:eastAsia="Times New Roman" w:hAnsi="Arial" w:cs="Arial"/>
          <w:color w:val="363636"/>
          <w:sz w:val="20"/>
          <w:szCs w:val="20"/>
        </w:rPr>
        <w:t>resistant</w:t>
      </w:r>
      <w:r>
        <w:rPr>
          <w:rFonts w:ascii="Arial" w:eastAsia="Times New Roman" w:hAnsi="Arial" w:cs="Arial"/>
          <w:color w:val="363636"/>
          <w:sz w:val="20"/>
          <w:szCs w:val="20"/>
        </w:rPr>
        <w:t xml:space="preserve">. To </w:t>
      </w:r>
      <w:r w:rsidR="00D806AE">
        <w:rPr>
          <w:rFonts w:ascii="Arial" w:eastAsia="Times New Roman" w:hAnsi="Arial" w:cs="Arial"/>
          <w:color w:val="363636"/>
          <w:sz w:val="20"/>
          <w:szCs w:val="20"/>
        </w:rPr>
        <w:t>understand</w:t>
      </w:r>
      <w:r>
        <w:rPr>
          <w:rFonts w:ascii="Arial" w:eastAsia="Times New Roman" w:hAnsi="Arial" w:cs="Arial"/>
          <w:color w:val="363636"/>
          <w:sz w:val="20"/>
          <w:szCs w:val="20"/>
        </w:rPr>
        <w:t xml:space="preserve"> </w:t>
      </w:r>
      <w:r w:rsidR="00D806AE">
        <w:rPr>
          <w:rFonts w:ascii="Arial" w:eastAsia="Times New Roman" w:hAnsi="Arial" w:cs="Arial"/>
          <w:color w:val="363636"/>
          <w:sz w:val="20"/>
          <w:szCs w:val="20"/>
        </w:rPr>
        <w:t>genotype</w:t>
      </w:r>
      <w:r w:rsidR="008C5DF4">
        <w:rPr>
          <w:rFonts w:ascii="Arial" w:eastAsia="Times New Roman" w:hAnsi="Arial" w:cs="Arial"/>
          <w:color w:val="363636"/>
          <w:sz w:val="20"/>
          <w:szCs w:val="20"/>
        </w:rPr>
        <w:t>-</w:t>
      </w:r>
      <w:r>
        <w:rPr>
          <w:rFonts w:ascii="Arial" w:eastAsia="Times New Roman" w:hAnsi="Arial" w:cs="Arial"/>
          <w:color w:val="363636"/>
          <w:sz w:val="20"/>
          <w:szCs w:val="20"/>
        </w:rPr>
        <w:t>by</w:t>
      </w:r>
      <w:r w:rsidR="008C5DF4">
        <w:rPr>
          <w:rFonts w:ascii="Arial" w:eastAsia="Times New Roman" w:hAnsi="Arial" w:cs="Arial"/>
          <w:color w:val="363636"/>
          <w:sz w:val="20"/>
          <w:szCs w:val="20"/>
        </w:rPr>
        <w:t>-</w:t>
      </w:r>
      <w:r w:rsidR="00D806AE">
        <w:rPr>
          <w:rFonts w:ascii="Arial" w:eastAsia="Times New Roman" w:hAnsi="Arial" w:cs="Arial"/>
          <w:color w:val="363636"/>
          <w:sz w:val="20"/>
          <w:szCs w:val="20"/>
        </w:rPr>
        <w:t>environment</w:t>
      </w:r>
      <w:r>
        <w:rPr>
          <w:rFonts w:ascii="Arial" w:eastAsia="Times New Roman" w:hAnsi="Arial" w:cs="Arial"/>
          <w:color w:val="363636"/>
          <w:sz w:val="20"/>
          <w:szCs w:val="20"/>
        </w:rPr>
        <w:t xml:space="preserve"> interactions underlying switchgrass rust resistances across the central </w:t>
      </w:r>
      <w:r w:rsidR="007741F7">
        <w:rPr>
          <w:rFonts w:ascii="Arial" w:eastAsia="Times New Roman" w:hAnsi="Arial" w:cs="Arial"/>
          <w:color w:val="363636"/>
          <w:sz w:val="20"/>
          <w:szCs w:val="20"/>
        </w:rPr>
        <w:t>U.S.</w:t>
      </w:r>
      <w:r w:rsidR="008C5DF4">
        <w:rPr>
          <w:rFonts w:ascii="Arial" w:eastAsia="Times New Roman" w:hAnsi="Arial" w:cs="Arial"/>
          <w:color w:val="363636"/>
          <w:sz w:val="20"/>
          <w:szCs w:val="20"/>
        </w:rPr>
        <w:t xml:space="preserve">, </w:t>
      </w:r>
      <w:r w:rsidR="007741F7">
        <w:rPr>
          <w:rFonts w:ascii="Arial" w:eastAsia="Times New Roman" w:hAnsi="Arial" w:cs="Arial"/>
          <w:color w:val="363636"/>
          <w:sz w:val="20"/>
          <w:szCs w:val="20"/>
        </w:rPr>
        <w:t>GLBRC</w:t>
      </w:r>
      <w:r>
        <w:rPr>
          <w:rFonts w:ascii="Arial" w:eastAsia="Times New Roman" w:hAnsi="Arial" w:cs="Arial"/>
          <w:color w:val="363636"/>
          <w:sz w:val="20"/>
          <w:szCs w:val="20"/>
        </w:rPr>
        <w:t xml:space="preserve"> researchers </w:t>
      </w:r>
      <w:r w:rsidR="008C5DF4">
        <w:rPr>
          <w:rFonts w:ascii="Arial" w:eastAsia="Times New Roman" w:hAnsi="Arial" w:cs="Arial"/>
          <w:color w:val="363636"/>
          <w:sz w:val="20"/>
          <w:szCs w:val="20"/>
        </w:rPr>
        <w:t>mapped</w:t>
      </w:r>
      <w:r>
        <w:rPr>
          <w:rFonts w:ascii="Arial" w:eastAsia="Times New Roman" w:hAnsi="Arial" w:cs="Arial"/>
          <w:color w:val="363636"/>
          <w:sz w:val="20"/>
          <w:szCs w:val="20"/>
        </w:rPr>
        <w:t xml:space="preserve"> </w:t>
      </w:r>
      <w:r w:rsidR="008C5DF4">
        <w:rPr>
          <w:rFonts w:ascii="Arial" w:eastAsia="Times New Roman" w:hAnsi="Arial" w:cs="Arial"/>
          <w:color w:val="363636"/>
          <w:sz w:val="20"/>
          <w:szCs w:val="20"/>
        </w:rPr>
        <w:t>QTL</w:t>
      </w:r>
      <w:r w:rsidR="00811CBD">
        <w:rPr>
          <w:rFonts w:ascii="Arial" w:eastAsia="Times New Roman" w:hAnsi="Arial" w:cs="Arial"/>
          <w:color w:val="363636"/>
          <w:sz w:val="20"/>
          <w:szCs w:val="20"/>
        </w:rPr>
        <w:t>s</w:t>
      </w:r>
      <w:r w:rsidR="008C5DF4">
        <w:rPr>
          <w:rFonts w:ascii="Arial" w:eastAsia="Times New Roman" w:hAnsi="Arial" w:cs="Arial"/>
          <w:color w:val="363636"/>
          <w:sz w:val="20"/>
          <w:szCs w:val="20"/>
        </w:rPr>
        <w:t xml:space="preserve"> for rust resistance</w:t>
      </w:r>
      <w:r w:rsidR="00A31918">
        <w:rPr>
          <w:rFonts w:ascii="Arial" w:eastAsia="Times New Roman" w:hAnsi="Arial" w:cs="Arial"/>
          <w:color w:val="363636"/>
          <w:sz w:val="20"/>
          <w:szCs w:val="20"/>
        </w:rPr>
        <w:t xml:space="preserve"> and scored leaf rust </w:t>
      </w:r>
      <w:r>
        <w:rPr>
          <w:rFonts w:ascii="Arial" w:eastAsia="Times New Roman" w:hAnsi="Arial" w:cs="Arial"/>
          <w:color w:val="363636"/>
          <w:sz w:val="20"/>
          <w:szCs w:val="20"/>
        </w:rPr>
        <w:t>across 1</w:t>
      </w:r>
      <w:r w:rsidR="007741F7">
        <w:rPr>
          <w:rFonts w:ascii="Arial" w:eastAsia="Times New Roman" w:hAnsi="Arial" w:cs="Arial"/>
          <w:color w:val="363636"/>
          <w:sz w:val="20"/>
          <w:szCs w:val="20"/>
        </w:rPr>
        <w:t>,</w:t>
      </w:r>
      <w:r>
        <w:rPr>
          <w:rFonts w:ascii="Arial" w:eastAsia="Times New Roman" w:hAnsi="Arial" w:cs="Arial"/>
          <w:color w:val="363636"/>
          <w:sz w:val="20"/>
          <w:szCs w:val="20"/>
        </w:rPr>
        <w:t xml:space="preserve">500 km of </w:t>
      </w:r>
      <w:r w:rsidR="00D806AE">
        <w:rPr>
          <w:rFonts w:ascii="Arial" w:eastAsia="Times New Roman" w:hAnsi="Arial" w:cs="Arial"/>
          <w:color w:val="363636"/>
          <w:sz w:val="20"/>
          <w:szCs w:val="20"/>
        </w:rPr>
        <w:t>latitude</w:t>
      </w:r>
      <w:r w:rsidR="007741F7" w:rsidRPr="007741F7">
        <w:rPr>
          <w:rFonts w:ascii="Arial" w:eastAsia="Times New Roman" w:hAnsi="Arial" w:cs="Arial"/>
          <w:color w:val="363636"/>
          <w:sz w:val="20"/>
          <w:szCs w:val="20"/>
        </w:rPr>
        <w:t xml:space="preserve"> </w:t>
      </w:r>
      <w:r w:rsidR="007741F7">
        <w:rPr>
          <w:rFonts w:ascii="Arial" w:eastAsia="Times New Roman" w:hAnsi="Arial" w:cs="Arial"/>
          <w:color w:val="363636"/>
          <w:sz w:val="20"/>
          <w:szCs w:val="20"/>
        </w:rPr>
        <w:t>over the course of three years</w:t>
      </w:r>
      <w:r>
        <w:rPr>
          <w:rFonts w:ascii="Arial" w:eastAsia="Times New Roman" w:hAnsi="Arial" w:cs="Arial"/>
          <w:color w:val="363636"/>
          <w:sz w:val="20"/>
          <w:szCs w:val="20"/>
        </w:rPr>
        <w:t xml:space="preserve">. </w:t>
      </w:r>
      <w:r w:rsidR="007A27E0">
        <w:rPr>
          <w:rFonts w:ascii="Arial" w:eastAsia="Times New Roman" w:hAnsi="Arial" w:cs="Arial"/>
          <w:color w:val="363636"/>
          <w:sz w:val="20"/>
          <w:szCs w:val="20"/>
        </w:rPr>
        <w:t xml:space="preserve">To </w:t>
      </w:r>
      <w:proofErr w:type="gramStart"/>
      <w:r w:rsidR="007A27E0">
        <w:rPr>
          <w:rFonts w:ascii="Arial" w:eastAsia="Times New Roman" w:hAnsi="Arial" w:cs="Arial"/>
          <w:color w:val="363636"/>
          <w:sz w:val="20"/>
          <w:szCs w:val="20"/>
        </w:rPr>
        <w:t>identify</w:t>
      </w:r>
      <w:proofErr w:type="gramEnd"/>
      <w:r w:rsidR="007A27E0">
        <w:rPr>
          <w:rFonts w:ascii="Arial" w:eastAsia="Times New Roman" w:hAnsi="Arial" w:cs="Arial"/>
          <w:color w:val="363636"/>
          <w:sz w:val="20"/>
          <w:szCs w:val="20"/>
        </w:rPr>
        <w:t xml:space="preserve"> loci controlling variation in rust infection</w:t>
      </w:r>
      <w:r w:rsidR="007741F7">
        <w:rPr>
          <w:rFonts w:ascii="Arial" w:eastAsia="Times New Roman" w:hAnsi="Arial" w:cs="Arial"/>
          <w:color w:val="363636"/>
          <w:sz w:val="20"/>
          <w:szCs w:val="20"/>
        </w:rPr>
        <w:t>,</w:t>
      </w:r>
      <w:r w:rsidR="007A27E0">
        <w:rPr>
          <w:rFonts w:ascii="Arial" w:eastAsia="Times New Roman" w:hAnsi="Arial" w:cs="Arial"/>
          <w:color w:val="363636"/>
          <w:sz w:val="20"/>
          <w:szCs w:val="20"/>
        </w:rPr>
        <w:t xml:space="preserve"> </w:t>
      </w:r>
      <w:r w:rsidR="007741F7">
        <w:rPr>
          <w:rFonts w:ascii="Arial" w:eastAsia="Times New Roman" w:hAnsi="Arial" w:cs="Arial"/>
          <w:color w:val="363636"/>
          <w:sz w:val="20"/>
          <w:szCs w:val="20"/>
        </w:rPr>
        <w:t>a</w:t>
      </w:r>
      <w:r w:rsidR="007A27E0">
        <w:rPr>
          <w:rFonts w:ascii="Arial" w:eastAsia="Times New Roman" w:hAnsi="Arial" w:cs="Arial"/>
          <w:color w:val="363636"/>
          <w:sz w:val="20"/>
          <w:szCs w:val="20"/>
        </w:rPr>
        <w:t xml:space="preserve"> mapping population derived from both upland and lowland plants was used. Rust was present at all sites during the study </w:t>
      </w:r>
      <w:r w:rsidR="008C5DF4">
        <w:rPr>
          <w:rFonts w:ascii="Arial" w:eastAsia="Times New Roman" w:hAnsi="Arial" w:cs="Arial"/>
          <w:color w:val="363636"/>
          <w:sz w:val="20"/>
          <w:szCs w:val="20"/>
        </w:rPr>
        <w:t>period but</w:t>
      </w:r>
      <w:r w:rsidR="007A27E0">
        <w:rPr>
          <w:rFonts w:ascii="Arial" w:eastAsia="Times New Roman" w:hAnsi="Arial" w:cs="Arial"/>
          <w:color w:val="363636"/>
          <w:sz w:val="20"/>
          <w:szCs w:val="20"/>
        </w:rPr>
        <w:t xml:space="preserve"> varie</w:t>
      </w:r>
      <w:r w:rsidR="008C5DF4">
        <w:rPr>
          <w:rFonts w:ascii="Arial" w:eastAsia="Times New Roman" w:hAnsi="Arial" w:cs="Arial"/>
          <w:color w:val="363636"/>
          <w:sz w:val="20"/>
          <w:szCs w:val="20"/>
        </w:rPr>
        <w:t>d</w:t>
      </w:r>
      <w:r w:rsidR="007A27E0">
        <w:rPr>
          <w:rFonts w:ascii="Arial" w:eastAsia="Times New Roman" w:hAnsi="Arial" w:cs="Arial"/>
          <w:color w:val="363636"/>
          <w:sz w:val="20"/>
          <w:szCs w:val="20"/>
        </w:rPr>
        <w:t xml:space="preserve"> in </w:t>
      </w:r>
      <w:r w:rsidR="00DC5477">
        <w:rPr>
          <w:rFonts w:ascii="Arial" w:eastAsia="Times New Roman" w:hAnsi="Arial" w:cs="Arial"/>
          <w:color w:val="363636"/>
          <w:sz w:val="20"/>
          <w:szCs w:val="20"/>
        </w:rPr>
        <w:t xml:space="preserve">severity </w:t>
      </w:r>
      <w:r w:rsidR="008C5DF4">
        <w:rPr>
          <w:rFonts w:ascii="Arial" w:eastAsia="Times New Roman" w:hAnsi="Arial" w:cs="Arial"/>
          <w:color w:val="363636"/>
          <w:sz w:val="20"/>
          <w:szCs w:val="20"/>
        </w:rPr>
        <w:t>over the years</w:t>
      </w:r>
      <w:r w:rsidR="007A27E0">
        <w:rPr>
          <w:rFonts w:ascii="Arial" w:eastAsia="Times New Roman" w:hAnsi="Arial" w:cs="Arial"/>
          <w:color w:val="363636"/>
          <w:sz w:val="20"/>
          <w:szCs w:val="20"/>
        </w:rPr>
        <w:t xml:space="preserve">. Upland plants experienced more rust severity than lowland plants. </w:t>
      </w:r>
      <w:r w:rsidR="007A27E0" w:rsidRPr="008C5DF4">
        <w:rPr>
          <w:rFonts w:ascii="Arial" w:eastAsia="Times New Roman" w:hAnsi="Arial" w:cs="Arial"/>
          <w:i/>
          <w:iCs/>
          <w:color w:val="363636"/>
          <w:sz w:val="20"/>
          <w:szCs w:val="20"/>
        </w:rPr>
        <w:t xml:space="preserve">Puccinia </w:t>
      </w:r>
      <w:proofErr w:type="spellStart"/>
      <w:r w:rsidR="007A27E0" w:rsidRPr="008C5DF4">
        <w:rPr>
          <w:rFonts w:ascii="Arial" w:eastAsia="Times New Roman" w:hAnsi="Arial" w:cs="Arial"/>
          <w:i/>
          <w:iCs/>
          <w:color w:val="363636"/>
          <w:sz w:val="20"/>
          <w:szCs w:val="20"/>
        </w:rPr>
        <w:t>novopanici</w:t>
      </w:r>
      <w:proofErr w:type="spellEnd"/>
      <w:r w:rsidR="007A27E0">
        <w:rPr>
          <w:rFonts w:ascii="Arial" w:eastAsia="Times New Roman" w:hAnsi="Arial" w:cs="Arial"/>
          <w:color w:val="363636"/>
          <w:sz w:val="20"/>
          <w:szCs w:val="20"/>
        </w:rPr>
        <w:t xml:space="preserve"> was the </w:t>
      </w:r>
      <w:r w:rsidR="00092E9D">
        <w:rPr>
          <w:rFonts w:ascii="Arial" w:eastAsia="Times New Roman" w:hAnsi="Arial" w:cs="Arial"/>
          <w:color w:val="363636"/>
          <w:sz w:val="20"/>
          <w:szCs w:val="20"/>
        </w:rPr>
        <w:t>predominant</w:t>
      </w:r>
      <w:r w:rsidR="007A27E0">
        <w:rPr>
          <w:rFonts w:ascii="Arial" w:eastAsia="Times New Roman" w:hAnsi="Arial" w:cs="Arial"/>
          <w:color w:val="363636"/>
          <w:sz w:val="20"/>
          <w:szCs w:val="20"/>
        </w:rPr>
        <w:t xml:space="preserve"> rust species at all field sites</w:t>
      </w:r>
      <w:r w:rsidR="008C5DF4">
        <w:rPr>
          <w:rFonts w:ascii="Arial" w:eastAsia="Times New Roman" w:hAnsi="Arial" w:cs="Arial"/>
          <w:color w:val="363636"/>
          <w:sz w:val="20"/>
          <w:szCs w:val="20"/>
        </w:rPr>
        <w:t>, suggesting rust species could not explain the differences in resistance between upland and lowland ecotypes</w:t>
      </w:r>
      <w:r w:rsidR="007A27E0">
        <w:rPr>
          <w:rFonts w:ascii="Arial" w:eastAsia="Times New Roman" w:hAnsi="Arial" w:cs="Arial"/>
          <w:color w:val="363636"/>
          <w:sz w:val="20"/>
          <w:szCs w:val="20"/>
        </w:rPr>
        <w:t xml:space="preserve">. </w:t>
      </w:r>
      <w:r w:rsidR="008C5DF4">
        <w:rPr>
          <w:rFonts w:ascii="Arial" w:eastAsia="Times New Roman" w:hAnsi="Arial" w:cs="Arial"/>
          <w:color w:val="363636"/>
          <w:sz w:val="20"/>
          <w:szCs w:val="20"/>
        </w:rPr>
        <w:t>GLBRC researchers</w:t>
      </w:r>
      <w:r w:rsidR="0070117C">
        <w:rPr>
          <w:rFonts w:ascii="Arial" w:eastAsia="Times New Roman" w:hAnsi="Arial" w:cs="Arial"/>
          <w:color w:val="363636"/>
          <w:sz w:val="20"/>
          <w:szCs w:val="20"/>
        </w:rPr>
        <w:t xml:space="preserve"> </w:t>
      </w:r>
      <w:proofErr w:type="gramStart"/>
      <w:r w:rsidR="00F96B9A">
        <w:rPr>
          <w:rFonts w:ascii="Arial" w:eastAsia="Times New Roman" w:hAnsi="Arial" w:cs="Arial"/>
          <w:color w:val="363636"/>
          <w:sz w:val="20"/>
          <w:szCs w:val="20"/>
        </w:rPr>
        <w:t>identified</w:t>
      </w:r>
      <w:proofErr w:type="gramEnd"/>
      <w:r w:rsidR="00F96B9A">
        <w:rPr>
          <w:rFonts w:ascii="Arial" w:eastAsia="Times New Roman" w:hAnsi="Arial" w:cs="Arial"/>
          <w:color w:val="363636"/>
          <w:sz w:val="20"/>
          <w:szCs w:val="20"/>
        </w:rPr>
        <w:t xml:space="preserve"> two </w:t>
      </w:r>
      <w:r w:rsidR="0005766F">
        <w:rPr>
          <w:rFonts w:ascii="Arial" w:eastAsia="Times New Roman" w:hAnsi="Arial" w:cs="Arial"/>
          <w:color w:val="363636"/>
          <w:sz w:val="20"/>
          <w:szCs w:val="20"/>
        </w:rPr>
        <w:t>primary QTLs</w:t>
      </w:r>
      <w:r w:rsidR="00F96B9A">
        <w:rPr>
          <w:rFonts w:ascii="Arial" w:eastAsia="Times New Roman" w:hAnsi="Arial" w:cs="Arial"/>
          <w:color w:val="363636"/>
          <w:sz w:val="20"/>
          <w:szCs w:val="20"/>
        </w:rPr>
        <w:t xml:space="preserve"> </w:t>
      </w:r>
      <w:r w:rsidR="0005766F">
        <w:rPr>
          <w:rFonts w:ascii="Arial" w:eastAsia="Times New Roman" w:hAnsi="Arial" w:cs="Arial"/>
          <w:color w:val="363636"/>
          <w:sz w:val="20"/>
          <w:szCs w:val="20"/>
        </w:rPr>
        <w:t>associated</w:t>
      </w:r>
      <w:r w:rsidR="00F96B9A">
        <w:rPr>
          <w:rFonts w:ascii="Arial" w:eastAsia="Times New Roman" w:hAnsi="Arial" w:cs="Arial"/>
          <w:color w:val="363636"/>
          <w:sz w:val="20"/>
          <w:szCs w:val="20"/>
        </w:rPr>
        <w:t xml:space="preserve"> with rust resistance</w:t>
      </w:r>
      <w:r w:rsidR="0005766F">
        <w:rPr>
          <w:rFonts w:ascii="Arial" w:eastAsia="Times New Roman" w:hAnsi="Arial" w:cs="Arial"/>
          <w:color w:val="363636"/>
          <w:sz w:val="20"/>
          <w:szCs w:val="20"/>
        </w:rPr>
        <w:t xml:space="preserve"> over the years</w:t>
      </w:r>
      <w:r w:rsidR="00F96B9A">
        <w:rPr>
          <w:rFonts w:ascii="Arial" w:eastAsia="Times New Roman" w:hAnsi="Arial" w:cs="Arial"/>
          <w:color w:val="363636"/>
          <w:sz w:val="20"/>
          <w:szCs w:val="20"/>
        </w:rPr>
        <w:t>.</w:t>
      </w:r>
      <w:r w:rsidR="0005766F">
        <w:rPr>
          <w:rFonts w:ascii="Arial" w:eastAsia="Times New Roman" w:hAnsi="Arial" w:cs="Arial"/>
          <w:color w:val="363636"/>
          <w:sz w:val="20"/>
          <w:szCs w:val="20"/>
        </w:rPr>
        <w:t xml:space="preserve"> The combination of resistant alleles</w:t>
      </w:r>
      <w:r w:rsidR="00F96B9A">
        <w:rPr>
          <w:rFonts w:ascii="Arial" w:eastAsia="Times New Roman" w:hAnsi="Arial" w:cs="Arial"/>
          <w:color w:val="363636"/>
          <w:sz w:val="20"/>
          <w:szCs w:val="20"/>
        </w:rPr>
        <w:t xml:space="preserve"> across</w:t>
      </w:r>
      <w:r w:rsidR="0005766F">
        <w:rPr>
          <w:rFonts w:ascii="Arial" w:eastAsia="Times New Roman" w:hAnsi="Arial" w:cs="Arial"/>
          <w:color w:val="363636"/>
          <w:sz w:val="20"/>
          <w:szCs w:val="20"/>
        </w:rPr>
        <w:t xml:space="preserve"> these</w:t>
      </w:r>
      <w:r w:rsidR="00F96B9A">
        <w:rPr>
          <w:rFonts w:ascii="Arial" w:eastAsia="Times New Roman" w:hAnsi="Arial" w:cs="Arial"/>
          <w:color w:val="363636"/>
          <w:sz w:val="20"/>
          <w:szCs w:val="20"/>
        </w:rPr>
        <w:t xml:space="preserve"> loci was associated with </w:t>
      </w:r>
      <w:r w:rsidR="00811CBD">
        <w:rPr>
          <w:rFonts w:ascii="Arial" w:eastAsia="Times New Roman" w:hAnsi="Arial" w:cs="Arial"/>
          <w:color w:val="363636"/>
          <w:sz w:val="20"/>
          <w:szCs w:val="20"/>
        </w:rPr>
        <w:t>&gt;</w:t>
      </w:r>
      <w:r w:rsidR="00F96B9A">
        <w:rPr>
          <w:rFonts w:ascii="Arial" w:eastAsia="Times New Roman" w:hAnsi="Arial" w:cs="Arial"/>
          <w:color w:val="363636"/>
          <w:sz w:val="20"/>
          <w:szCs w:val="20"/>
        </w:rPr>
        <w:t xml:space="preserve">20% lower rust scores and higher biomass, greater tiller count, and greater height. </w:t>
      </w:r>
      <w:r w:rsidR="0005766F">
        <w:rPr>
          <w:rFonts w:ascii="Arial" w:eastAsia="Times New Roman" w:hAnsi="Arial" w:cs="Arial"/>
          <w:color w:val="363636"/>
          <w:sz w:val="20"/>
          <w:szCs w:val="20"/>
        </w:rPr>
        <w:t>Two large effect QTL</w:t>
      </w:r>
      <w:r w:rsidR="00811CBD">
        <w:rPr>
          <w:rFonts w:ascii="Arial" w:eastAsia="Times New Roman" w:hAnsi="Arial" w:cs="Arial"/>
          <w:color w:val="363636"/>
          <w:sz w:val="20"/>
          <w:szCs w:val="20"/>
        </w:rPr>
        <w:t>s</w:t>
      </w:r>
      <w:r w:rsidR="0005766F">
        <w:rPr>
          <w:rFonts w:ascii="Arial" w:eastAsia="Times New Roman" w:hAnsi="Arial" w:cs="Arial"/>
          <w:color w:val="363636"/>
          <w:sz w:val="20"/>
          <w:szCs w:val="20"/>
        </w:rPr>
        <w:t xml:space="preserve"> explained rust severity in the north, but rarely ha</w:t>
      </w:r>
      <w:r w:rsidR="00530E3E">
        <w:rPr>
          <w:rFonts w:ascii="Arial" w:eastAsia="Times New Roman" w:hAnsi="Arial" w:cs="Arial"/>
          <w:color w:val="363636"/>
          <w:sz w:val="20"/>
          <w:szCs w:val="20"/>
        </w:rPr>
        <w:t>d an</w:t>
      </w:r>
      <w:r w:rsidR="0005766F">
        <w:rPr>
          <w:rFonts w:ascii="Arial" w:eastAsia="Times New Roman" w:hAnsi="Arial" w:cs="Arial"/>
          <w:color w:val="363636"/>
          <w:sz w:val="20"/>
          <w:szCs w:val="20"/>
        </w:rPr>
        <w:t xml:space="preserve"> effect in the south suggesting that genetic architecture of rust resistance is dependent on </w:t>
      </w:r>
      <w:r w:rsidR="0005766F">
        <w:rPr>
          <w:rFonts w:ascii="Arial" w:eastAsia="Times New Roman" w:hAnsi="Arial" w:cs="Arial"/>
          <w:color w:val="363636"/>
          <w:sz w:val="20"/>
          <w:szCs w:val="20"/>
        </w:rPr>
        <w:lastRenderedPageBreak/>
        <w:t xml:space="preserve">the environment. </w:t>
      </w:r>
      <w:r w:rsidR="00802876" w:rsidRPr="00802876">
        <w:rPr>
          <w:rFonts w:ascii="Arial" w:eastAsia="Times New Roman" w:hAnsi="Arial" w:cs="Arial"/>
          <w:color w:val="363636"/>
          <w:sz w:val="20"/>
          <w:szCs w:val="20"/>
        </w:rPr>
        <w:t>The combination of resistant alleles for both QTLs was stronger than that of either in isolation, suggesting that the epistatic interaction between these loci is essential to their relationship with resistance.</w:t>
      </w:r>
    </w:p>
    <w:p w14:paraId="7B69354A" w14:textId="2A21A31E" w:rsidR="00182A56"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182A56">
        <w:rPr>
          <w:rFonts w:ascii="Arial" w:eastAsia="Times New Roman" w:hAnsi="Arial" w:cs="Arial"/>
          <w:b/>
          <w:bCs/>
          <w:color w:val="686868"/>
          <w:sz w:val="25"/>
          <w:szCs w:val="25"/>
        </w:rPr>
        <w:t>s</w:t>
      </w:r>
    </w:p>
    <w:p w14:paraId="677B85D8" w14:textId="1D04CC05" w:rsidR="00182A56" w:rsidRPr="00182A56" w:rsidRDefault="00182A56" w:rsidP="00182A56">
      <w:pPr>
        <w:spacing w:after="60" w:line="240" w:lineRule="auto"/>
        <w:outlineLvl w:val="3"/>
        <w:rPr>
          <w:rFonts w:ascii="Arial" w:eastAsia="Times New Roman" w:hAnsi="Arial" w:cs="Arial"/>
          <w:b/>
          <w:bCs/>
          <w:color w:val="686868"/>
          <w:sz w:val="20"/>
          <w:szCs w:val="20"/>
        </w:rPr>
      </w:pPr>
      <w:r w:rsidRPr="00182A56">
        <w:rPr>
          <w:rFonts w:ascii="Arial" w:eastAsia="Times New Roman" w:hAnsi="Arial" w:cs="Arial"/>
          <w:b/>
          <w:bCs/>
          <w:color w:val="686868"/>
          <w:sz w:val="20"/>
          <w:szCs w:val="20"/>
        </w:rPr>
        <w:t>Program Manager</w:t>
      </w:r>
    </w:p>
    <w:p w14:paraId="3F7602CF" w14:textId="77777777" w:rsidR="00182A56" w:rsidRDefault="00182A56" w:rsidP="00182A56">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EFEA1CCA586D224B84FEB64864DBB0A5"/>
          </w:placeholder>
        </w:sdtPr>
        <w:sdtEndPr/>
        <w:sdtContent>
          <w:r>
            <w:rPr>
              <w:rFonts w:ascii="Arial" w:eastAsia="Times New Roman" w:hAnsi="Arial" w:cs="Arial"/>
              <w:color w:val="363636"/>
              <w:sz w:val="20"/>
              <w:szCs w:val="20"/>
            </w:rPr>
            <w:t>Program Manager, Office of Biological and Environmental Research</w:t>
          </w:r>
        </w:sdtContent>
      </w:sdt>
      <w:r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Pr="007B274B">
        <w:rPr>
          <w:rFonts w:ascii="Arial" w:eastAsia="Times New Roman" w:hAnsi="Arial" w:cs="Arial"/>
          <w:color w:val="363636"/>
          <w:sz w:val="20"/>
          <w:szCs w:val="20"/>
        </w:rPr>
        <w:t xml:space="preserve"> </w:t>
      </w:r>
    </w:p>
    <w:p w14:paraId="2CA1E8C9" w14:textId="0C7EDFE4" w:rsidR="00182A56" w:rsidRPr="00182A56" w:rsidRDefault="005B2C43" w:rsidP="00182A56">
      <w:pPr>
        <w:spacing w:before="240" w:after="60" w:line="240" w:lineRule="auto"/>
        <w:outlineLvl w:val="3"/>
        <w:rPr>
          <w:rFonts w:ascii="Arial" w:eastAsia="Times New Roman" w:hAnsi="Arial" w:cs="Arial"/>
          <w:b/>
          <w:bCs/>
          <w:color w:val="686868"/>
          <w:sz w:val="20"/>
          <w:szCs w:val="20"/>
        </w:rPr>
      </w:pPr>
      <w:r>
        <w:rPr>
          <w:rFonts w:ascii="Arial" w:eastAsia="Times New Roman" w:hAnsi="Arial" w:cs="Arial"/>
          <w:b/>
          <w:bCs/>
          <w:color w:val="686868"/>
          <w:sz w:val="20"/>
          <w:szCs w:val="20"/>
        </w:rPr>
        <w:t>Corresponding Author</w:t>
      </w:r>
    </w:p>
    <w:p w14:paraId="69CC9CBC" w14:textId="34F66603" w:rsidR="00182A56" w:rsidRPr="007B274B" w:rsidRDefault="00516590"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David Lowry</w:t>
      </w:r>
      <w:r w:rsidR="00182A56"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557932086"/>
          <w:placeholder>
            <w:docPart w:val="EE3021DC1851604989573172E338C528"/>
          </w:placeholder>
        </w:sdtPr>
        <w:sdtEndPr/>
        <w:sdtContent>
          <w:r>
            <w:rPr>
              <w:rFonts w:ascii="Arial" w:eastAsia="Times New Roman" w:hAnsi="Arial" w:cs="Arial"/>
              <w:color w:val="363636"/>
              <w:sz w:val="20"/>
              <w:szCs w:val="20"/>
            </w:rPr>
            <w:t>Assistant Professor, Michigan State University</w:t>
          </w:r>
        </w:sdtContent>
      </w:sdt>
      <w:r w:rsidR="00182A56" w:rsidRPr="007B274B">
        <w:rPr>
          <w:rFonts w:ascii="Arial" w:eastAsia="Times New Roman" w:hAnsi="Arial" w:cs="Arial"/>
          <w:color w:val="363636"/>
          <w:sz w:val="20"/>
          <w:szCs w:val="20"/>
        </w:rPr>
        <w:br/>
      </w:r>
      <w:hyperlink r:id="rId12" w:history="1">
        <w:r w:rsidRPr="00061D55">
          <w:rPr>
            <w:rStyle w:val="Hyperlink"/>
            <w:rFonts w:ascii="Arial" w:eastAsia="Times New Roman" w:hAnsi="Arial" w:cs="Arial"/>
            <w:sz w:val="20"/>
            <w:szCs w:val="20"/>
          </w:rPr>
          <w:t>dlowry@msu.edu</w:t>
        </w:r>
      </w:hyperlink>
      <w:r>
        <w:rPr>
          <w:rFonts w:ascii="Arial" w:eastAsia="Times New Roman" w:hAnsi="Arial" w:cs="Arial"/>
          <w:color w:val="363636"/>
          <w:sz w:val="20"/>
          <w:szCs w:val="20"/>
        </w:rPr>
        <w:t>, (517) 432-4882</w:t>
      </w:r>
      <w:r w:rsidR="00182A56" w:rsidRPr="007B274B">
        <w:rPr>
          <w:rFonts w:ascii="Arial" w:eastAsia="Times New Roman" w:hAnsi="Arial" w:cs="Arial"/>
          <w:color w:val="363636"/>
          <w:sz w:val="20"/>
          <w:szCs w:val="20"/>
        </w:rPr>
        <w:t xml:space="preserve"> </w:t>
      </w:r>
    </w:p>
    <w:p w14:paraId="62B28775" w14:textId="77777777" w:rsidR="007B274B" w:rsidRPr="007B274B" w:rsidRDefault="007B274B" w:rsidP="00015CE8">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7603822C" w14:textId="45786F7C" w:rsidR="007B274B" w:rsidRPr="007B274B" w:rsidRDefault="006E45A4" w:rsidP="006E45A4">
      <w:pPr>
        <w:spacing w:after="180" w:line="285" w:lineRule="atLeast"/>
        <w:rPr>
          <w:rFonts w:ascii="Arial" w:eastAsia="Times New Roman" w:hAnsi="Arial" w:cs="Arial"/>
          <w:color w:val="363636"/>
          <w:sz w:val="20"/>
          <w:szCs w:val="20"/>
        </w:rPr>
      </w:pPr>
      <w:r w:rsidRPr="006E45A4">
        <w:rPr>
          <w:rFonts w:ascii="Arial" w:eastAsia="Times New Roman" w:hAnsi="Arial" w:cs="Arial"/>
          <w:color w:val="363636"/>
          <w:sz w:val="20"/>
          <w:szCs w:val="20"/>
        </w:rPr>
        <w:t>This work was supported by the</w:t>
      </w:r>
      <w:r>
        <w:rPr>
          <w:rFonts w:ascii="Arial" w:eastAsia="Times New Roman" w:hAnsi="Arial" w:cs="Arial"/>
          <w:color w:val="363636"/>
          <w:sz w:val="20"/>
          <w:szCs w:val="20"/>
        </w:rPr>
        <w:t xml:space="preserve"> </w:t>
      </w:r>
      <w:r w:rsidRPr="006E45A4">
        <w:rPr>
          <w:rFonts w:ascii="Arial" w:eastAsia="Times New Roman" w:hAnsi="Arial" w:cs="Arial"/>
          <w:color w:val="363636"/>
          <w:sz w:val="20"/>
          <w:szCs w:val="20"/>
        </w:rPr>
        <w:t xml:space="preserve">US Department of Energy </w:t>
      </w:r>
      <w:r>
        <w:rPr>
          <w:rFonts w:ascii="Arial" w:eastAsia="Times New Roman" w:hAnsi="Arial" w:cs="Arial"/>
          <w:color w:val="363636"/>
          <w:sz w:val="20"/>
          <w:szCs w:val="20"/>
        </w:rPr>
        <w:t xml:space="preserve">grants numbers </w:t>
      </w:r>
      <w:r w:rsidRPr="006E45A4">
        <w:rPr>
          <w:rFonts w:ascii="Arial" w:eastAsia="Times New Roman" w:hAnsi="Arial" w:cs="Arial"/>
          <w:color w:val="363636"/>
          <w:sz w:val="20"/>
          <w:szCs w:val="20"/>
        </w:rPr>
        <w:t>DE-SC0014156 and DESC0017883</w:t>
      </w:r>
      <w:r>
        <w:rPr>
          <w:rFonts w:ascii="Arial" w:eastAsia="Times New Roman" w:hAnsi="Arial" w:cs="Arial"/>
          <w:color w:val="363636"/>
          <w:sz w:val="20"/>
          <w:szCs w:val="20"/>
        </w:rPr>
        <w:t>.</w:t>
      </w:r>
      <w:r w:rsidRPr="006E45A4">
        <w:rPr>
          <w:rFonts w:ascii="Arial" w:eastAsia="Times New Roman" w:hAnsi="Arial" w:cs="Arial"/>
          <w:color w:val="363636"/>
          <w:sz w:val="20"/>
          <w:szCs w:val="20"/>
        </w:rPr>
        <w:t xml:space="preserve"> National Science Foundation</w:t>
      </w:r>
      <w:r>
        <w:rPr>
          <w:rFonts w:ascii="Arial" w:eastAsia="Times New Roman" w:hAnsi="Arial" w:cs="Arial"/>
          <w:color w:val="363636"/>
          <w:sz w:val="20"/>
          <w:szCs w:val="20"/>
        </w:rPr>
        <w:t xml:space="preserve"> </w:t>
      </w:r>
      <w:r w:rsidRPr="006E45A4">
        <w:rPr>
          <w:rFonts w:ascii="Arial" w:eastAsia="Times New Roman" w:hAnsi="Arial" w:cs="Arial"/>
          <w:color w:val="363636"/>
          <w:sz w:val="20"/>
          <w:szCs w:val="20"/>
        </w:rPr>
        <w:t xml:space="preserve">Plant Genome Research Program Awards </w:t>
      </w:r>
      <w:r>
        <w:rPr>
          <w:rFonts w:ascii="Arial" w:eastAsia="Times New Roman" w:hAnsi="Arial" w:cs="Arial"/>
          <w:color w:val="363636"/>
          <w:sz w:val="20"/>
          <w:szCs w:val="20"/>
        </w:rPr>
        <w:t xml:space="preserve">grant numbers </w:t>
      </w:r>
      <w:r w:rsidRPr="006E45A4">
        <w:rPr>
          <w:rFonts w:ascii="Arial" w:eastAsia="Times New Roman" w:hAnsi="Arial" w:cs="Arial"/>
          <w:color w:val="363636"/>
          <w:sz w:val="20"/>
          <w:szCs w:val="20"/>
        </w:rPr>
        <w:t>IOS-0922457 and</w:t>
      </w:r>
      <w:r>
        <w:rPr>
          <w:rFonts w:ascii="Arial" w:eastAsia="Times New Roman" w:hAnsi="Arial" w:cs="Arial"/>
          <w:color w:val="363636"/>
          <w:sz w:val="20"/>
          <w:szCs w:val="20"/>
        </w:rPr>
        <w:t xml:space="preserve"> </w:t>
      </w:r>
      <w:r w:rsidRPr="006E45A4">
        <w:rPr>
          <w:rFonts w:ascii="Arial" w:eastAsia="Times New Roman" w:hAnsi="Arial" w:cs="Arial"/>
          <w:color w:val="363636"/>
          <w:sz w:val="20"/>
          <w:szCs w:val="20"/>
        </w:rPr>
        <w:t>IOS-1444533, and was supported in part by the Great</w:t>
      </w:r>
      <w:r>
        <w:rPr>
          <w:rFonts w:ascii="Arial" w:eastAsia="Times New Roman" w:hAnsi="Arial" w:cs="Arial"/>
          <w:color w:val="363636"/>
          <w:sz w:val="20"/>
          <w:szCs w:val="20"/>
        </w:rPr>
        <w:t xml:space="preserve"> </w:t>
      </w:r>
      <w:r w:rsidRPr="006E45A4">
        <w:rPr>
          <w:rFonts w:ascii="Arial" w:eastAsia="Times New Roman" w:hAnsi="Arial" w:cs="Arial"/>
          <w:color w:val="363636"/>
          <w:sz w:val="20"/>
          <w:szCs w:val="20"/>
        </w:rPr>
        <w:t>Lakes Bioenergy Research Center, US Department of Energy,</w:t>
      </w:r>
      <w:r>
        <w:rPr>
          <w:rFonts w:ascii="Arial" w:eastAsia="Times New Roman" w:hAnsi="Arial" w:cs="Arial"/>
          <w:color w:val="363636"/>
          <w:sz w:val="20"/>
          <w:szCs w:val="20"/>
        </w:rPr>
        <w:t xml:space="preserve"> </w:t>
      </w:r>
      <w:r w:rsidRPr="006E45A4">
        <w:rPr>
          <w:rFonts w:ascii="Arial" w:eastAsia="Times New Roman" w:hAnsi="Arial" w:cs="Arial"/>
          <w:color w:val="363636"/>
          <w:sz w:val="20"/>
          <w:szCs w:val="20"/>
        </w:rPr>
        <w:t>Office of Science, Office of Biological and Environmental</w:t>
      </w:r>
      <w:r>
        <w:rPr>
          <w:rFonts w:ascii="Arial" w:eastAsia="Times New Roman" w:hAnsi="Arial" w:cs="Arial"/>
          <w:color w:val="363636"/>
          <w:sz w:val="20"/>
          <w:szCs w:val="20"/>
        </w:rPr>
        <w:t xml:space="preserve"> </w:t>
      </w:r>
      <w:r w:rsidRPr="006E45A4">
        <w:rPr>
          <w:rFonts w:ascii="Arial" w:eastAsia="Times New Roman" w:hAnsi="Arial" w:cs="Arial"/>
          <w:color w:val="363636"/>
          <w:sz w:val="20"/>
          <w:szCs w:val="20"/>
        </w:rPr>
        <w:t xml:space="preserve">Research </w:t>
      </w:r>
      <w:r>
        <w:rPr>
          <w:rFonts w:ascii="Arial" w:eastAsia="Times New Roman" w:hAnsi="Arial" w:cs="Arial"/>
          <w:color w:val="363636"/>
          <w:sz w:val="20"/>
          <w:szCs w:val="20"/>
        </w:rPr>
        <w:t xml:space="preserve">grant numbers </w:t>
      </w:r>
      <w:r w:rsidRPr="006E45A4">
        <w:rPr>
          <w:rFonts w:ascii="Arial" w:eastAsia="Times New Roman" w:hAnsi="Arial" w:cs="Arial"/>
          <w:color w:val="363636"/>
          <w:sz w:val="20"/>
          <w:szCs w:val="20"/>
        </w:rPr>
        <w:t>DE-SC0018409 and DE-FC02-07ER64494</w:t>
      </w:r>
      <w:r>
        <w:rPr>
          <w:rFonts w:ascii="Arial" w:eastAsia="Times New Roman" w:hAnsi="Arial" w:cs="Arial"/>
          <w:color w:val="363636"/>
          <w:sz w:val="20"/>
          <w:szCs w:val="20"/>
        </w:rPr>
        <w:t xml:space="preserve">. </w:t>
      </w:r>
    </w:p>
    <w:p w14:paraId="7FA5B6AF"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sdt>
      <w:sdtPr>
        <w:rPr>
          <w:rFonts w:ascii="Arial" w:eastAsia="Times New Roman" w:hAnsi="Arial" w:cs="Arial"/>
          <w:color w:val="363636"/>
          <w:sz w:val="20"/>
          <w:szCs w:val="20"/>
        </w:rPr>
        <w:id w:val="1479499901"/>
        <w:placeholder>
          <w:docPart w:val="DefaultPlaceholder_1081868574"/>
        </w:placeholder>
      </w:sdtPr>
      <w:sdtEndPr>
        <w:rPr>
          <w:rFonts w:eastAsiaTheme="minorEastAsia"/>
          <w:color w:val="000000"/>
        </w:rPr>
      </w:sdtEndPr>
      <w:sdtContent>
        <w:p w14:paraId="23CBBBFF" w14:textId="0B269624" w:rsidR="000600D4" w:rsidRPr="00516590" w:rsidRDefault="00516590" w:rsidP="00516590">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VanWallendael, A. </w:t>
          </w:r>
          <w:r w:rsidRPr="008F4962">
            <w:rPr>
              <w:rFonts w:ascii="Arial" w:eastAsia="Times New Roman" w:hAnsi="Arial" w:cs="Arial"/>
              <w:i/>
              <w:iCs/>
              <w:color w:val="363636"/>
              <w:sz w:val="20"/>
              <w:szCs w:val="20"/>
            </w:rPr>
            <w:t>et al.</w:t>
          </w:r>
          <w:r w:rsidR="001E5570">
            <w:rPr>
              <w:rFonts w:ascii="Arial" w:eastAsia="Times New Roman" w:hAnsi="Arial" w:cs="Arial"/>
              <w:i/>
              <w:iCs/>
              <w:color w:val="363636"/>
              <w:sz w:val="20"/>
              <w:szCs w:val="20"/>
            </w:rPr>
            <w:t>,</w:t>
          </w:r>
          <w:r>
            <w:rPr>
              <w:rFonts w:ascii="Arial" w:eastAsia="Times New Roman" w:hAnsi="Arial" w:cs="Arial"/>
              <w:color w:val="363636"/>
              <w:sz w:val="20"/>
              <w:szCs w:val="20"/>
            </w:rPr>
            <w:t xml:space="preserve"> “</w:t>
          </w:r>
          <w:hyperlink r:id="rId13" w:history="1">
            <w:r w:rsidRPr="00EB2D3D">
              <w:rPr>
                <w:rStyle w:val="Hyperlink"/>
                <w:rFonts w:ascii="Arial" w:eastAsia="Times New Roman" w:hAnsi="Arial" w:cs="Arial"/>
                <w:sz w:val="20"/>
                <w:szCs w:val="20"/>
              </w:rPr>
              <w:t>Geographic variation in the genetic basis of resistance to leaf rust between locally adapted ecotypes of the biofuel crop switchgrass (Panicum virgatum).</w:t>
            </w:r>
          </w:hyperlink>
          <w:r>
            <w:rPr>
              <w:rFonts w:ascii="Arial" w:eastAsia="Times New Roman" w:hAnsi="Arial" w:cs="Arial"/>
              <w:color w:val="363636"/>
              <w:sz w:val="20"/>
              <w:szCs w:val="20"/>
            </w:rPr>
            <w:t xml:space="preserve">” </w:t>
          </w:r>
          <w:r w:rsidRPr="008F4962">
            <w:rPr>
              <w:rFonts w:ascii="Arial" w:eastAsia="Times New Roman" w:hAnsi="Arial" w:cs="Arial"/>
              <w:i/>
              <w:iCs/>
              <w:color w:val="363636"/>
              <w:sz w:val="20"/>
              <w:szCs w:val="20"/>
            </w:rPr>
            <w:t xml:space="preserve">New </w:t>
          </w:r>
          <w:proofErr w:type="spellStart"/>
          <w:r w:rsidRPr="008F4962">
            <w:rPr>
              <w:rFonts w:ascii="Arial" w:eastAsia="Times New Roman" w:hAnsi="Arial" w:cs="Arial"/>
              <w:i/>
              <w:iCs/>
              <w:color w:val="363636"/>
              <w:sz w:val="20"/>
              <w:szCs w:val="20"/>
            </w:rPr>
            <w:t>Phytologist</w:t>
          </w:r>
          <w:proofErr w:type="spellEnd"/>
          <w:r>
            <w:rPr>
              <w:rFonts w:ascii="Arial" w:eastAsia="Times New Roman" w:hAnsi="Arial" w:cs="Arial"/>
              <w:color w:val="363636"/>
              <w:sz w:val="20"/>
              <w:szCs w:val="20"/>
            </w:rPr>
            <w:t xml:space="preserve"> (2020)</w:t>
          </w:r>
          <w:r w:rsidR="001E5570">
            <w:rPr>
              <w:rFonts w:ascii="Arial" w:eastAsia="Times New Roman" w:hAnsi="Arial" w:cs="Arial"/>
              <w:color w:val="363636"/>
              <w:sz w:val="20"/>
              <w:szCs w:val="20"/>
            </w:rPr>
            <w:t>.</w:t>
          </w:r>
          <w:r>
            <w:rPr>
              <w:rFonts w:ascii="Arial" w:eastAsia="Times New Roman" w:hAnsi="Arial" w:cs="Arial"/>
              <w:color w:val="363636"/>
              <w:sz w:val="20"/>
              <w:szCs w:val="20"/>
            </w:rPr>
            <w:t xml:space="preserve"> [DOI:</w:t>
          </w:r>
          <w:r w:rsidR="001E5570">
            <w:t xml:space="preserve"> </w:t>
          </w:r>
          <w:hyperlink r:id="rId14" w:history="1">
            <w:r w:rsidR="001E5570" w:rsidRPr="001E5570">
              <w:rPr>
                <w:rStyle w:val="Hyperlink"/>
                <w:rFonts w:ascii="Arial" w:eastAsia="Times New Roman" w:hAnsi="Arial" w:cs="Arial"/>
                <w:sz w:val="20"/>
                <w:szCs w:val="20"/>
              </w:rPr>
              <w:t>https://doi.org/10.1111/nph.16555</w:t>
            </w:r>
          </w:hyperlink>
          <w:r>
            <w:rPr>
              <w:rFonts w:ascii="Arial" w:eastAsia="Times New Roman" w:hAnsi="Arial" w:cs="Arial"/>
              <w:color w:val="363636"/>
              <w:sz w:val="20"/>
              <w:szCs w:val="20"/>
            </w:rPr>
            <w:t>]</w:t>
          </w:r>
        </w:p>
      </w:sdtContent>
    </w:sdt>
    <w:p w14:paraId="649CED9D" w14:textId="77777777" w:rsidR="007B274B" w:rsidRPr="007B274B" w:rsidRDefault="007B274B" w:rsidP="001F28AE">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5EC48D40" w14:textId="12FF6A1F" w:rsidR="00A35641" w:rsidRDefault="002961E5" w:rsidP="00F1755B">
      <w:pPr>
        <w:spacing w:after="180" w:line="285" w:lineRule="atLeast"/>
        <w:rPr>
          <w:rFonts w:ascii="Arial" w:eastAsia="Times New Roman" w:hAnsi="Arial" w:cs="Arial"/>
          <w:color w:val="363636"/>
          <w:sz w:val="20"/>
          <w:szCs w:val="20"/>
        </w:rPr>
      </w:pPr>
      <w:hyperlink r:id="rId15" w:history="1">
        <w:r w:rsidR="00C75036">
          <w:rPr>
            <w:rStyle w:val="Hyperlink"/>
          </w:rPr>
          <w:t>https://nph.onlinelibrary.wiley.com/doi/abs/10.1111/nph.16555</w:t>
        </w:r>
      </w:hyperlink>
      <w:r w:rsidR="00C75036">
        <w:t xml:space="preserve"> </w:t>
      </w:r>
      <w:r w:rsidR="007B274B" w:rsidRPr="007B274B">
        <w:rPr>
          <w:rFonts w:ascii="Arial" w:eastAsia="Times New Roman" w:hAnsi="Arial" w:cs="Arial"/>
          <w:color w:val="363636"/>
          <w:sz w:val="20"/>
          <w:szCs w:val="20"/>
        </w:rPr>
        <w:t xml:space="preserve"> </w:t>
      </w:r>
    </w:p>
    <w:p w14:paraId="64F7680E" w14:textId="77777777" w:rsidR="006E45A4" w:rsidRPr="00F1755B" w:rsidRDefault="006E45A4" w:rsidP="00F1755B">
      <w:pPr>
        <w:spacing w:after="180" w:line="285" w:lineRule="atLeast"/>
        <w:rPr>
          <w:rFonts w:ascii="Arial" w:eastAsia="Times New Roman" w:hAnsi="Arial" w:cs="Arial"/>
          <w:color w:val="363636"/>
          <w:sz w:val="20"/>
          <w:szCs w:val="20"/>
        </w:rPr>
      </w:pPr>
    </w:p>
    <w:sectPr w:rsidR="006E45A4" w:rsidRPr="00F1755B" w:rsidSect="00FA38A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A9C0E" w14:textId="77777777" w:rsidR="002961E5" w:rsidRDefault="002961E5" w:rsidP="000B4810">
      <w:pPr>
        <w:spacing w:after="0" w:line="240" w:lineRule="auto"/>
      </w:pPr>
      <w:r>
        <w:separator/>
      </w:r>
    </w:p>
  </w:endnote>
  <w:endnote w:type="continuationSeparator" w:id="0">
    <w:p w14:paraId="1A586D16" w14:textId="77777777" w:rsidR="002961E5" w:rsidRDefault="002961E5"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422FF" w14:textId="77777777" w:rsidR="002961E5" w:rsidRDefault="002961E5" w:rsidP="000B4810">
      <w:pPr>
        <w:spacing w:after="0" w:line="240" w:lineRule="auto"/>
      </w:pPr>
      <w:r>
        <w:separator/>
      </w:r>
    </w:p>
  </w:footnote>
  <w:footnote w:type="continuationSeparator" w:id="0">
    <w:p w14:paraId="2820B710" w14:textId="77777777" w:rsidR="002961E5" w:rsidRDefault="002961E5"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4C83449A" w14:textId="25689DC4" w:rsidR="00211CC7" w:rsidRPr="00BD3029" w:rsidRDefault="00367D88" w:rsidP="00BD3029">
        <w:pPr>
          <w:pStyle w:val="Header"/>
          <w:shd w:val="clear" w:color="auto" w:fill="004285"/>
          <w:jc w:val="center"/>
          <w:rPr>
            <w:b/>
            <w:color w:val="FFFFFF" w:themeColor="background1"/>
            <w:sz w:val="24"/>
          </w:rPr>
        </w:pPr>
        <w:r w:rsidRPr="00367D88">
          <w:rPr>
            <w:b/>
            <w:color w:val="FFFFFF" w:themeColor="background1"/>
            <w:sz w:val="24"/>
            <w:szCs w:val="24"/>
          </w:rPr>
          <w:t>BER</w:t>
        </w:r>
        <w:r w:rsidR="00211CC7" w:rsidRPr="00367D88">
          <w:rPr>
            <w:b/>
            <w:color w:val="FFFFFF" w:themeColor="background1"/>
            <w:sz w:val="28"/>
            <w:szCs w:val="24"/>
          </w:rPr>
          <w:t xml:space="preserve"> </w:t>
        </w:r>
        <w:r w:rsidR="00211CC7" w:rsidRPr="00245C9E">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4B"/>
    <w:rsid w:val="00015CE8"/>
    <w:rsid w:val="00024462"/>
    <w:rsid w:val="00040232"/>
    <w:rsid w:val="0005766F"/>
    <w:rsid w:val="000600D4"/>
    <w:rsid w:val="00092E9D"/>
    <w:rsid w:val="000B4810"/>
    <w:rsid w:val="000B484E"/>
    <w:rsid w:val="000D498A"/>
    <w:rsid w:val="000F6F58"/>
    <w:rsid w:val="0011329C"/>
    <w:rsid w:val="0012263A"/>
    <w:rsid w:val="001275F0"/>
    <w:rsid w:val="0013284D"/>
    <w:rsid w:val="00151C34"/>
    <w:rsid w:val="001658A3"/>
    <w:rsid w:val="00181466"/>
    <w:rsid w:val="00182A56"/>
    <w:rsid w:val="00192A66"/>
    <w:rsid w:val="001A746A"/>
    <w:rsid w:val="001D66F0"/>
    <w:rsid w:val="001E5570"/>
    <w:rsid w:val="001F28AE"/>
    <w:rsid w:val="001F5864"/>
    <w:rsid w:val="00207D2C"/>
    <w:rsid w:val="00211CC7"/>
    <w:rsid w:val="0021623B"/>
    <w:rsid w:val="00233DC8"/>
    <w:rsid w:val="00247EA0"/>
    <w:rsid w:val="0025497A"/>
    <w:rsid w:val="00257E2C"/>
    <w:rsid w:val="00290B1F"/>
    <w:rsid w:val="002961E5"/>
    <w:rsid w:val="002A79E7"/>
    <w:rsid w:val="002D5D75"/>
    <w:rsid w:val="002E42A2"/>
    <w:rsid w:val="002F4910"/>
    <w:rsid w:val="002F5B5E"/>
    <w:rsid w:val="00337F48"/>
    <w:rsid w:val="00355F66"/>
    <w:rsid w:val="00367D88"/>
    <w:rsid w:val="00376614"/>
    <w:rsid w:val="00383BB6"/>
    <w:rsid w:val="003A1A95"/>
    <w:rsid w:val="003D5010"/>
    <w:rsid w:val="0042647A"/>
    <w:rsid w:val="004919C4"/>
    <w:rsid w:val="00497A5D"/>
    <w:rsid w:val="004F42BF"/>
    <w:rsid w:val="00500309"/>
    <w:rsid w:val="00500BB6"/>
    <w:rsid w:val="00504ACC"/>
    <w:rsid w:val="00516590"/>
    <w:rsid w:val="00520805"/>
    <w:rsid w:val="00530E3E"/>
    <w:rsid w:val="00535DFF"/>
    <w:rsid w:val="00571E7D"/>
    <w:rsid w:val="005739A1"/>
    <w:rsid w:val="005819FC"/>
    <w:rsid w:val="0058277F"/>
    <w:rsid w:val="00593254"/>
    <w:rsid w:val="005A1E63"/>
    <w:rsid w:val="005B2C43"/>
    <w:rsid w:val="005C4E24"/>
    <w:rsid w:val="005E2DC4"/>
    <w:rsid w:val="005F7FC7"/>
    <w:rsid w:val="00621B43"/>
    <w:rsid w:val="0062442A"/>
    <w:rsid w:val="00636AC8"/>
    <w:rsid w:val="00636FEB"/>
    <w:rsid w:val="00646A02"/>
    <w:rsid w:val="006542B3"/>
    <w:rsid w:val="00673449"/>
    <w:rsid w:val="0068372E"/>
    <w:rsid w:val="0069070E"/>
    <w:rsid w:val="006C4D32"/>
    <w:rsid w:val="006C6B37"/>
    <w:rsid w:val="006D4699"/>
    <w:rsid w:val="006E45A4"/>
    <w:rsid w:val="006F7D7C"/>
    <w:rsid w:val="0070117C"/>
    <w:rsid w:val="00711982"/>
    <w:rsid w:val="00716D69"/>
    <w:rsid w:val="007432D1"/>
    <w:rsid w:val="0074423E"/>
    <w:rsid w:val="00745A65"/>
    <w:rsid w:val="0074746D"/>
    <w:rsid w:val="00753617"/>
    <w:rsid w:val="007613CC"/>
    <w:rsid w:val="007741F7"/>
    <w:rsid w:val="007958EF"/>
    <w:rsid w:val="007A27E0"/>
    <w:rsid w:val="007B274B"/>
    <w:rsid w:val="007B53AA"/>
    <w:rsid w:val="007B5CB5"/>
    <w:rsid w:val="007C2943"/>
    <w:rsid w:val="007C52C5"/>
    <w:rsid w:val="00801572"/>
    <w:rsid w:val="00802876"/>
    <w:rsid w:val="00811CBD"/>
    <w:rsid w:val="0082296E"/>
    <w:rsid w:val="00825983"/>
    <w:rsid w:val="00826949"/>
    <w:rsid w:val="00843576"/>
    <w:rsid w:val="00844E25"/>
    <w:rsid w:val="00850A3D"/>
    <w:rsid w:val="00853241"/>
    <w:rsid w:val="00873AC2"/>
    <w:rsid w:val="008A3D54"/>
    <w:rsid w:val="008B0365"/>
    <w:rsid w:val="008B7C10"/>
    <w:rsid w:val="008C23B0"/>
    <w:rsid w:val="008C5DF4"/>
    <w:rsid w:val="008D4B8D"/>
    <w:rsid w:val="008D632D"/>
    <w:rsid w:val="008E666C"/>
    <w:rsid w:val="008E6D5B"/>
    <w:rsid w:val="008F4962"/>
    <w:rsid w:val="00902C20"/>
    <w:rsid w:val="009334AA"/>
    <w:rsid w:val="00950680"/>
    <w:rsid w:val="00996F03"/>
    <w:rsid w:val="009D581F"/>
    <w:rsid w:val="009D766D"/>
    <w:rsid w:val="009F53CA"/>
    <w:rsid w:val="009F61EB"/>
    <w:rsid w:val="00A11F18"/>
    <w:rsid w:val="00A31918"/>
    <w:rsid w:val="00A35641"/>
    <w:rsid w:val="00A46670"/>
    <w:rsid w:val="00A5359A"/>
    <w:rsid w:val="00A552CB"/>
    <w:rsid w:val="00AB6E0B"/>
    <w:rsid w:val="00AE6925"/>
    <w:rsid w:val="00AE7790"/>
    <w:rsid w:val="00B217FC"/>
    <w:rsid w:val="00B41B01"/>
    <w:rsid w:val="00B62030"/>
    <w:rsid w:val="00B763B5"/>
    <w:rsid w:val="00BB549E"/>
    <w:rsid w:val="00BB7E2C"/>
    <w:rsid w:val="00BD2EE7"/>
    <w:rsid w:val="00BD3029"/>
    <w:rsid w:val="00BD4E92"/>
    <w:rsid w:val="00BF4F44"/>
    <w:rsid w:val="00C02CCD"/>
    <w:rsid w:val="00C3681D"/>
    <w:rsid w:val="00C525E6"/>
    <w:rsid w:val="00C57577"/>
    <w:rsid w:val="00C60CCE"/>
    <w:rsid w:val="00C702C6"/>
    <w:rsid w:val="00C75036"/>
    <w:rsid w:val="00C857A3"/>
    <w:rsid w:val="00C93BC1"/>
    <w:rsid w:val="00CA72ED"/>
    <w:rsid w:val="00CC0982"/>
    <w:rsid w:val="00D3194B"/>
    <w:rsid w:val="00D36E52"/>
    <w:rsid w:val="00D43043"/>
    <w:rsid w:val="00D6358C"/>
    <w:rsid w:val="00D644E2"/>
    <w:rsid w:val="00D806AE"/>
    <w:rsid w:val="00DB6B14"/>
    <w:rsid w:val="00DC5477"/>
    <w:rsid w:val="00DF251B"/>
    <w:rsid w:val="00E02D4F"/>
    <w:rsid w:val="00E0430B"/>
    <w:rsid w:val="00E0604F"/>
    <w:rsid w:val="00E31609"/>
    <w:rsid w:val="00E74250"/>
    <w:rsid w:val="00E75145"/>
    <w:rsid w:val="00E777FB"/>
    <w:rsid w:val="00E94218"/>
    <w:rsid w:val="00EB2D3D"/>
    <w:rsid w:val="00EE05AE"/>
    <w:rsid w:val="00EE4DB6"/>
    <w:rsid w:val="00EF2667"/>
    <w:rsid w:val="00F01731"/>
    <w:rsid w:val="00F1755B"/>
    <w:rsid w:val="00F208D7"/>
    <w:rsid w:val="00F51661"/>
    <w:rsid w:val="00F96B9A"/>
    <w:rsid w:val="00FA38A3"/>
    <w:rsid w:val="00FA43DD"/>
    <w:rsid w:val="00FF1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228DC"/>
  <w15:docId w15:val="{AF7F8109-532F-8248-99BA-B10574A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character" w:customStyle="1" w:styleId="UnresolvedMention1">
    <w:name w:val="Unresolved Mention1"/>
    <w:basedOn w:val="DefaultParagraphFont"/>
    <w:uiPriority w:val="99"/>
    <w:semiHidden/>
    <w:unhideWhenUsed/>
    <w:rsid w:val="00516590"/>
    <w:rPr>
      <w:color w:val="605E5C"/>
      <w:shd w:val="clear" w:color="auto" w:fill="E1DFDD"/>
    </w:rPr>
  </w:style>
  <w:style w:type="paragraph" w:styleId="Revision">
    <w:name w:val="Revision"/>
    <w:hidden/>
    <w:uiPriority w:val="99"/>
    <w:semiHidden/>
    <w:rsid w:val="00811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638846433">
      <w:bodyDiv w:val="1"/>
      <w:marLeft w:val="0"/>
      <w:marRight w:val="0"/>
      <w:marTop w:val="0"/>
      <w:marBottom w:val="0"/>
      <w:divBdr>
        <w:top w:val="none" w:sz="0" w:space="0" w:color="auto"/>
        <w:left w:val="none" w:sz="0" w:space="0" w:color="auto"/>
        <w:bottom w:val="none" w:sz="0" w:space="0" w:color="auto"/>
        <w:right w:val="none" w:sz="0" w:space="0" w:color="auto"/>
      </w:divBdr>
      <w:divsChild>
        <w:div w:id="936257133">
          <w:marLeft w:val="0"/>
          <w:marRight w:val="0"/>
          <w:marTop w:val="0"/>
          <w:marBottom w:val="0"/>
          <w:divBdr>
            <w:top w:val="none" w:sz="0" w:space="0" w:color="auto"/>
            <w:left w:val="none" w:sz="0" w:space="0" w:color="auto"/>
            <w:bottom w:val="none" w:sz="0" w:space="0" w:color="auto"/>
            <w:right w:val="none" w:sz="0" w:space="0" w:color="auto"/>
          </w:divBdr>
        </w:div>
      </w:divsChild>
    </w:div>
    <w:div w:id="803738166">
      <w:bodyDiv w:val="1"/>
      <w:marLeft w:val="0"/>
      <w:marRight w:val="0"/>
      <w:marTop w:val="0"/>
      <w:marBottom w:val="0"/>
      <w:divBdr>
        <w:top w:val="none" w:sz="0" w:space="0" w:color="auto"/>
        <w:left w:val="none" w:sz="0" w:space="0" w:color="auto"/>
        <w:bottom w:val="none" w:sz="0" w:space="0" w:color="auto"/>
        <w:right w:val="none" w:sz="0" w:space="0" w:color="auto"/>
      </w:divBdr>
      <w:divsChild>
        <w:div w:id="1024552158">
          <w:marLeft w:val="0"/>
          <w:marRight w:val="0"/>
          <w:marTop w:val="0"/>
          <w:marBottom w:val="0"/>
          <w:divBdr>
            <w:top w:val="none" w:sz="0" w:space="0" w:color="auto"/>
            <w:left w:val="none" w:sz="0" w:space="0" w:color="auto"/>
            <w:bottom w:val="none" w:sz="0" w:space="0" w:color="auto"/>
            <w:right w:val="none" w:sz="0" w:space="0" w:color="auto"/>
          </w:divBdr>
        </w:div>
      </w:divsChild>
    </w:div>
    <w:div w:id="1656186167">
      <w:bodyDiv w:val="1"/>
      <w:marLeft w:val="0"/>
      <w:marRight w:val="0"/>
      <w:marTop w:val="0"/>
      <w:marBottom w:val="0"/>
      <w:divBdr>
        <w:top w:val="none" w:sz="0" w:space="0" w:color="auto"/>
        <w:left w:val="none" w:sz="0" w:space="0" w:color="auto"/>
        <w:bottom w:val="none" w:sz="0" w:space="0" w:color="auto"/>
        <w:right w:val="none" w:sz="0" w:space="0" w:color="auto"/>
      </w:divBdr>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ti.gov/pages/biblio/1615701-geographic-variation-genetic-basis-resistance-leaf-rust-between-locally-adapted-ecotypes-biofuel-crop-switchgrass-panicum-virgatu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lowry@ms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hyperlink" Target="https://nph.onlinelibrary.wiley.com/doi/abs/10.1111/nph.1655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nph.1655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B186F6683C4D3EA02D78878D9B99B0"/>
        <w:category>
          <w:name w:val="General"/>
          <w:gallery w:val="placeholder"/>
        </w:category>
        <w:types>
          <w:type w:val="bbPlcHdr"/>
        </w:types>
        <w:behaviors>
          <w:behavior w:val="content"/>
        </w:behaviors>
        <w:guid w:val="{7C6BB364-6EB1-4EC0-8102-F9D1390C27A2}"/>
      </w:docPartPr>
      <w:docPartBody>
        <w:p w:rsidR="005F7BC8" w:rsidRDefault="007634A2" w:rsidP="007634A2">
          <w:pPr>
            <w:pStyle w:val="45B186F6683C4D3EA02D78878D9B99B011"/>
          </w:pPr>
          <w:r>
            <w:rPr>
              <w:rStyle w:val="PlaceholderText"/>
            </w:rPr>
            <w:t>[Year]</w:t>
          </w:r>
        </w:p>
      </w:docPartBody>
    </w:docPart>
    <w:docPart>
      <w:docPartPr>
        <w:name w:val="DefaultPlaceholder_1081868574"/>
        <w:category>
          <w:name w:val="General"/>
          <w:gallery w:val="placeholder"/>
        </w:category>
        <w:types>
          <w:type w:val="bbPlcHdr"/>
        </w:types>
        <w:behaviors>
          <w:behavior w:val="content"/>
        </w:behaviors>
        <w:guid w:val="{7CD7532D-F363-49D3-978E-D63F9F325F8F}"/>
      </w:docPartPr>
      <w:docPartBody>
        <w:p w:rsidR="00F6619D" w:rsidRDefault="007634A2">
          <w:r w:rsidRPr="00E40358">
            <w:rPr>
              <w:rStyle w:val="PlaceholderText"/>
            </w:rPr>
            <w:t>Click here to enter text.</w:t>
          </w:r>
        </w:p>
      </w:docPartBody>
    </w:docPart>
    <w:docPart>
      <w:docPartPr>
        <w:name w:val="EE3021DC1851604989573172E338C528"/>
        <w:category>
          <w:name w:val="General"/>
          <w:gallery w:val="placeholder"/>
        </w:category>
        <w:types>
          <w:type w:val="bbPlcHdr"/>
        </w:types>
        <w:behaviors>
          <w:behavior w:val="content"/>
        </w:behaviors>
        <w:guid w:val="{AE3EC955-AFE7-2B41-B35E-92281F294AFA}"/>
      </w:docPartPr>
      <w:docPartBody>
        <w:p w:rsidR="007227D2" w:rsidRDefault="002F19B9" w:rsidP="002F19B9">
          <w:pPr>
            <w:pStyle w:val="EE3021DC1851604989573172E338C528"/>
          </w:pPr>
          <w:r>
            <w:rPr>
              <w:rFonts w:ascii="Arial" w:eastAsia="Times New Roman" w:hAnsi="Arial" w:cs="Arial"/>
              <w:color w:val="363636"/>
              <w:sz w:val="20"/>
              <w:szCs w:val="20"/>
            </w:rPr>
            <w:t>[Institution with optional title, optional address]</w:t>
          </w:r>
        </w:p>
      </w:docPartBody>
    </w:docPart>
    <w:docPart>
      <w:docPartPr>
        <w:name w:val="EFEA1CCA586D224B84FEB64864DBB0A5"/>
        <w:category>
          <w:name w:val="General"/>
          <w:gallery w:val="placeholder"/>
        </w:category>
        <w:types>
          <w:type w:val="bbPlcHdr"/>
        </w:types>
        <w:behaviors>
          <w:behavior w:val="content"/>
        </w:behaviors>
        <w:guid w:val="{63E2589C-D522-3A42-B717-8BAE792A7EEB}"/>
      </w:docPartPr>
      <w:docPartBody>
        <w:p w:rsidR="007227D2" w:rsidRDefault="002F19B9" w:rsidP="002F19B9">
          <w:pPr>
            <w:pStyle w:val="EFEA1CCA586D224B84FEB64864DBB0A5"/>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5166"/>
    <w:rsid w:val="00154F3D"/>
    <w:rsid w:val="001D576C"/>
    <w:rsid w:val="0021233A"/>
    <w:rsid w:val="0021272D"/>
    <w:rsid w:val="002F19B9"/>
    <w:rsid w:val="00345166"/>
    <w:rsid w:val="00467C5D"/>
    <w:rsid w:val="00493562"/>
    <w:rsid w:val="005D1BE2"/>
    <w:rsid w:val="005F7BC8"/>
    <w:rsid w:val="00627E04"/>
    <w:rsid w:val="007227D2"/>
    <w:rsid w:val="00727E1C"/>
    <w:rsid w:val="00745C20"/>
    <w:rsid w:val="007634A2"/>
    <w:rsid w:val="00A24274"/>
    <w:rsid w:val="00AC6F0F"/>
    <w:rsid w:val="00B44ED8"/>
    <w:rsid w:val="00B471BB"/>
    <w:rsid w:val="00BA0693"/>
    <w:rsid w:val="00C66720"/>
    <w:rsid w:val="00D903F1"/>
    <w:rsid w:val="00F6619D"/>
    <w:rsid w:val="00FC4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7D2"/>
    <w:rPr>
      <w:color w:val="808080"/>
    </w:rPr>
  </w:style>
  <w:style w:type="paragraph" w:customStyle="1" w:styleId="C9EFF8CB593B4CA8A18974041A010ADB">
    <w:name w:val="C9EFF8CB593B4CA8A18974041A010ADB"/>
    <w:rsid w:val="00345166"/>
  </w:style>
  <w:style w:type="paragraph" w:customStyle="1" w:styleId="338B4D42581A45CAADE093F851FC0566">
    <w:name w:val="338B4D42581A45CAADE093F851FC0566"/>
    <w:rsid w:val="00345166"/>
  </w:style>
  <w:style w:type="paragraph" w:customStyle="1" w:styleId="C6D3BF7BC5DE4B2F91AAC8BB3F094DF6">
    <w:name w:val="C6D3BF7BC5DE4B2F91AAC8BB3F094DF6"/>
    <w:rsid w:val="00345166"/>
  </w:style>
  <w:style w:type="paragraph" w:customStyle="1" w:styleId="95A4865A8B2B45479D70C44646B55DBC">
    <w:name w:val="95A4865A8B2B45479D70C44646B55DBC"/>
    <w:rsid w:val="00AC6F0F"/>
  </w:style>
  <w:style w:type="paragraph" w:customStyle="1" w:styleId="7C88BCCA09F947368E4B82473E04B8E3">
    <w:name w:val="7C88BCCA09F947368E4B82473E04B8E3"/>
    <w:rsid w:val="001D576C"/>
  </w:style>
  <w:style w:type="paragraph" w:customStyle="1" w:styleId="95A4865A8B2B45479D70C44646B55DBC1">
    <w:name w:val="95A4865A8B2B45479D70C44646B55DBC1"/>
    <w:rsid w:val="001D576C"/>
  </w:style>
  <w:style w:type="paragraph" w:customStyle="1" w:styleId="C9EFF8CB593B4CA8A18974041A010ADB1">
    <w:name w:val="C9EFF8CB593B4CA8A18974041A010ADB1"/>
    <w:rsid w:val="001D576C"/>
  </w:style>
  <w:style w:type="paragraph" w:customStyle="1" w:styleId="338B4D42581A45CAADE093F851FC05661">
    <w:name w:val="338B4D42581A45CAADE093F851FC05661"/>
    <w:rsid w:val="001D576C"/>
  </w:style>
  <w:style w:type="paragraph" w:customStyle="1" w:styleId="C6D3BF7BC5DE4B2F91AAC8BB3F094DF61">
    <w:name w:val="C6D3BF7BC5DE4B2F91AAC8BB3F094DF61"/>
    <w:rsid w:val="001D576C"/>
  </w:style>
  <w:style w:type="paragraph" w:customStyle="1" w:styleId="7C88BCCA09F947368E4B82473E04B8E31">
    <w:name w:val="7C88BCCA09F947368E4B82473E04B8E31"/>
    <w:rsid w:val="001D576C"/>
  </w:style>
  <w:style w:type="paragraph" w:customStyle="1" w:styleId="45B186F6683C4D3EA02D78878D9B99B0">
    <w:name w:val="45B186F6683C4D3EA02D78878D9B99B0"/>
    <w:rsid w:val="001D576C"/>
  </w:style>
  <w:style w:type="paragraph" w:customStyle="1" w:styleId="95A4865A8B2B45479D70C44646B55DBC2">
    <w:name w:val="95A4865A8B2B45479D70C44646B55DBC2"/>
    <w:rsid w:val="001D576C"/>
  </w:style>
  <w:style w:type="paragraph" w:customStyle="1" w:styleId="C9EFF8CB593B4CA8A18974041A010ADB2">
    <w:name w:val="C9EFF8CB593B4CA8A18974041A010ADB2"/>
    <w:rsid w:val="001D576C"/>
  </w:style>
  <w:style w:type="paragraph" w:customStyle="1" w:styleId="338B4D42581A45CAADE093F851FC05662">
    <w:name w:val="338B4D42581A45CAADE093F851FC05662"/>
    <w:rsid w:val="001D576C"/>
  </w:style>
  <w:style w:type="paragraph" w:customStyle="1" w:styleId="C6D3BF7BC5DE4B2F91AAC8BB3F094DF62">
    <w:name w:val="C6D3BF7BC5DE4B2F91AAC8BB3F094DF62"/>
    <w:rsid w:val="001D576C"/>
  </w:style>
  <w:style w:type="paragraph" w:customStyle="1" w:styleId="7C88BCCA09F947368E4B82473E04B8E32">
    <w:name w:val="7C88BCCA09F947368E4B82473E04B8E32"/>
    <w:rsid w:val="001D576C"/>
  </w:style>
  <w:style w:type="paragraph" w:customStyle="1" w:styleId="45B186F6683C4D3EA02D78878D9B99B01">
    <w:name w:val="45B186F6683C4D3EA02D78878D9B99B01"/>
    <w:rsid w:val="001D576C"/>
  </w:style>
  <w:style w:type="paragraph" w:customStyle="1" w:styleId="8C9CE29FFB26413D8690ABA78A55A173">
    <w:name w:val="8C9CE29FFB26413D8690ABA78A55A173"/>
    <w:rsid w:val="001D576C"/>
  </w:style>
  <w:style w:type="paragraph" w:customStyle="1" w:styleId="95A4865A8B2B45479D70C44646B55DBC3">
    <w:name w:val="95A4865A8B2B45479D70C44646B55DBC3"/>
    <w:rsid w:val="001D576C"/>
  </w:style>
  <w:style w:type="paragraph" w:customStyle="1" w:styleId="C9EFF8CB593B4CA8A18974041A010ADB3">
    <w:name w:val="C9EFF8CB593B4CA8A18974041A010ADB3"/>
    <w:rsid w:val="001D576C"/>
  </w:style>
  <w:style w:type="paragraph" w:customStyle="1" w:styleId="338B4D42581A45CAADE093F851FC05663">
    <w:name w:val="338B4D42581A45CAADE093F851FC05663"/>
    <w:rsid w:val="001D576C"/>
  </w:style>
  <w:style w:type="paragraph" w:customStyle="1" w:styleId="C6D3BF7BC5DE4B2F91AAC8BB3F094DF63">
    <w:name w:val="C6D3BF7BC5DE4B2F91AAC8BB3F094DF63"/>
    <w:rsid w:val="001D576C"/>
  </w:style>
  <w:style w:type="paragraph" w:customStyle="1" w:styleId="7C88BCCA09F947368E4B82473E04B8E33">
    <w:name w:val="7C88BCCA09F947368E4B82473E04B8E33"/>
    <w:rsid w:val="001D576C"/>
  </w:style>
  <w:style w:type="paragraph" w:customStyle="1" w:styleId="45B186F6683C4D3EA02D78878D9B99B02">
    <w:name w:val="45B186F6683C4D3EA02D78878D9B99B02"/>
    <w:rsid w:val="001D576C"/>
  </w:style>
  <w:style w:type="paragraph" w:customStyle="1" w:styleId="8C9CE29FFB26413D8690ABA78A55A1731">
    <w:name w:val="8C9CE29FFB26413D8690ABA78A55A1731"/>
    <w:rsid w:val="001D576C"/>
  </w:style>
  <w:style w:type="paragraph" w:customStyle="1" w:styleId="9FF704DE44C84D60B2D8364EABA8668D">
    <w:name w:val="9FF704DE44C84D60B2D8364EABA8668D"/>
    <w:rsid w:val="001D576C"/>
  </w:style>
  <w:style w:type="paragraph" w:customStyle="1" w:styleId="208F4AE0FED14178B3BB236ED2B13764">
    <w:name w:val="208F4AE0FED14178B3BB236ED2B13764"/>
    <w:rsid w:val="001D576C"/>
  </w:style>
  <w:style w:type="paragraph" w:customStyle="1" w:styleId="14B7C652C2A8492383D08CB323CBDAFE">
    <w:name w:val="14B7C652C2A8492383D08CB323CBDAFE"/>
    <w:rsid w:val="001D576C"/>
  </w:style>
  <w:style w:type="paragraph" w:customStyle="1" w:styleId="95A4865A8B2B45479D70C44646B55DBC4">
    <w:name w:val="95A4865A8B2B45479D70C44646B55DBC4"/>
    <w:rsid w:val="001D576C"/>
  </w:style>
  <w:style w:type="paragraph" w:customStyle="1" w:styleId="C9EFF8CB593B4CA8A18974041A010ADB4">
    <w:name w:val="C9EFF8CB593B4CA8A18974041A010ADB4"/>
    <w:rsid w:val="001D576C"/>
  </w:style>
  <w:style w:type="paragraph" w:customStyle="1" w:styleId="338B4D42581A45CAADE093F851FC05664">
    <w:name w:val="338B4D42581A45CAADE093F851FC05664"/>
    <w:rsid w:val="001D576C"/>
  </w:style>
  <w:style w:type="paragraph" w:customStyle="1" w:styleId="C6D3BF7BC5DE4B2F91AAC8BB3F094DF64">
    <w:name w:val="C6D3BF7BC5DE4B2F91AAC8BB3F094DF64"/>
    <w:rsid w:val="001D576C"/>
  </w:style>
  <w:style w:type="paragraph" w:customStyle="1" w:styleId="7C88BCCA09F947368E4B82473E04B8E34">
    <w:name w:val="7C88BCCA09F947368E4B82473E04B8E34"/>
    <w:rsid w:val="001D576C"/>
  </w:style>
  <w:style w:type="paragraph" w:customStyle="1" w:styleId="45B186F6683C4D3EA02D78878D9B99B03">
    <w:name w:val="45B186F6683C4D3EA02D78878D9B99B03"/>
    <w:rsid w:val="001D576C"/>
  </w:style>
  <w:style w:type="paragraph" w:customStyle="1" w:styleId="8C9CE29FFB26413D8690ABA78A55A1732">
    <w:name w:val="8C9CE29FFB26413D8690ABA78A55A1732"/>
    <w:rsid w:val="001D576C"/>
  </w:style>
  <w:style w:type="paragraph" w:customStyle="1" w:styleId="9FF704DE44C84D60B2D8364EABA8668D1">
    <w:name w:val="9FF704DE44C84D60B2D8364EABA8668D1"/>
    <w:rsid w:val="001D576C"/>
  </w:style>
  <w:style w:type="paragraph" w:customStyle="1" w:styleId="208F4AE0FED14178B3BB236ED2B137641">
    <w:name w:val="208F4AE0FED14178B3BB236ED2B137641"/>
    <w:rsid w:val="001D576C"/>
  </w:style>
  <w:style w:type="paragraph" w:customStyle="1" w:styleId="14B7C652C2A8492383D08CB323CBDAFE1">
    <w:name w:val="14B7C652C2A8492383D08CB323CBDAFE1"/>
    <w:rsid w:val="001D576C"/>
  </w:style>
  <w:style w:type="paragraph" w:customStyle="1" w:styleId="A45942C97717439F8EC13EB44B6108FA">
    <w:name w:val="A45942C97717439F8EC13EB44B6108FA"/>
    <w:rsid w:val="001D576C"/>
  </w:style>
  <w:style w:type="paragraph" w:customStyle="1" w:styleId="A413096ACE0B4A03B7C252140C6026F1">
    <w:name w:val="A413096ACE0B4A03B7C252140C6026F1"/>
    <w:rsid w:val="001D576C"/>
  </w:style>
  <w:style w:type="paragraph" w:customStyle="1" w:styleId="6F8DA31BC08D4D28AFDADCD31C2E108B">
    <w:name w:val="6F8DA31BC08D4D28AFDADCD31C2E108B"/>
    <w:rsid w:val="001D576C"/>
  </w:style>
  <w:style w:type="paragraph" w:customStyle="1" w:styleId="A4D40762B3C342EBA2C23D7EA54CB452">
    <w:name w:val="A4D40762B3C342EBA2C23D7EA54CB452"/>
    <w:rsid w:val="001D576C"/>
  </w:style>
  <w:style w:type="paragraph" w:customStyle="1" w:styleId="FFFDB22B72494594BD3A47D79A3DB968">
    <w:name w:val="FFFDB22B72494594BD3A47D79A3DB968"/>
    <w:rsid w:val="001D576C"/>
  </w:style>
  <w:style w:type="paragraph" w:customStyle="1" w:styleId="97BE051195164ECA944D15005E40542D">
    <w:name w:val="97BE051195164ECA944D15005E40542D"/>
    <w:rsid w:val="001D576C"/>
  </w:style>
  <w:style w:type="paragraph" w:customStyle="1" w:styleId="1EAB7455C3B24D54B88E5133D38294FC">
    <w:name w:val="1EAB7455C3B24D54B88E5133D38294FC"/>
    <w:rsid w:val="001D576C"/>
  </w:style>
  <w:style w:type="paragraph" w:customStyle="1" w:styleId="14CB90ABEDF54A97AA77AF69BA05024E">
    <w:name w:val="14CB90ABEDF54A97AA77AF69BA05024E"/>
    <w:rsid w:val="001D576C"/>
  </w:style>
  <w:style w:type="paragraph" w:customStyle="1" w:styleId="95A4865A8B2B45479D70C44646B55DBC5">
    <w:name w:val="95A4865A8B2B45479D70C44646B55DBC5"/>
    <w:rsid w:val="001D576C"/>
  </w:style>
  <w:style w:type="paragraph" w:customStyle="1" w:styleId="C9EFF8CB593B4CA8A18974041A010ADB5">
    <w:name w:val="C9EFF8CB593B4CA8A18974041A010ADB5"/>
    <w:rsid w:val="001D576C"/>
  </w:style>
  <w:style w:type="paragraph" w:customStyle="1" w:styleId="338B4D42581A45CAADE093F851FC05665">
    <w:name w:val="338B4D42581A45CAADE093F851FC05665"/>
    <w:rsid w:val="001D576C"/>
  </w:style>
  <w:style w:type="paragraph" w:customStyle="1" w:styleId="C6D3BF7BC5DE4B2F91AAC8BB3F094DF65">
    <w:name w:val="C6D3BF7BC5DE4B2F91AAC8BB3F094DF65"/>
    <w:rsid w:val="001D576C"/>
  </w:style>
  <w:style w:type="paragraph" w:customStyle="1" w:styleId="7C88BCCA09F947368E4B82473E04B8E35">
    <w:name w:val="7C88BCCA09F947368E4B82473E04B8E35"/>
    <w:rsid w:val="001D576C"/>
  </w:style>
  <w:style w:type="paragraph" w:customStyle="1" w:styleId="45B186F6683C4D3EA02D78878D9B99B04">
    <w:name w:val="45B186F6683C4D3EA02D78878D9B99B04"/>
    <w:rsid w:val="001D576C"/>
  </w:style>
  <w:style w:type="paragraph" w:customStyle="1" w:styleId="8C9CE29FFB26413D8690ABA78A55A1733">
    <w:name w:val="8C9CE29FFB26413D8690ABA78A55A1733"/>
    <w:rsid w:val="001D576C"/>
  </w:style>
  <w:style w:type="paragraph" w:customStyle="1" w:styleId="9FF704DE44C84D60B2D8364EABA8668D2">
    <w:name w:val="9FF704DE44C84D60B2D8364EABA8668D2"/>
    <w:rsid w:val="001D576C"/>
  </w:style>
  <w:style w:type="paragraph" w:customStyle="1" w:styleId="208F4AE0FED14178B3BB236ED2B137642">
    <w:name w:val="208F4AE0FED14178B3BB236ED2B137642"/>
    <w:rsid w:val="001D576C"/>
  </w:style>
  <w:style w:type="paragraph" w:customStyle="1" w:styleId="14B7C652C2A8492383D08CB323CBDAFE2">
    <w:name w:val="14B7C652C2A8492383D08CB323CBDAFE2"/>
    <w:rsid w:val="001D576C"/>
  </w:style>
  <w:style w:type="paragraph" w:customStyle="1" w:styleId="A45942C97717439F8EC13EB44B6108FA1">
    <w:name w:val="A45942C97717439F8EC13EB44B6108FA1"/>
    <w:rsid w:val="001D576C"/>
  </w:style>
  <w:style w:type="paragraph" w:customStyle="1" w:styleId="A413096ACE0B4A03B7C252140C6026F11">
    <w:name w:val="A413096ACE0B4A03B7C252140C6026F11"/>
    <w:rsid w:val="001D576C"/>
  </w:style>
  <w:style w:type="paragraph" w:customStyle="1" w:styleId="6F8DA31BC08D4D28AFDADCD31C2E108B1">
    <w:name w:val="6F8DA31BC08D4D28AFDADCD31C2E108B1"/>
    <w:rsid w:val="001D576C"/>
  </w:style>
  <w:style w:type="paragraph" w:customStyle="1" w:styleId="A4D40762B3C342EBA2C23D7EA54CB4521">
    <w:name w:val="A4D40762B3C342EBA2C23D7EA54CB4521"/>
    <w:rsid w:val="001D576C"/>
  </w:style>
  <w:style w:type="paragraph" w:customStyle="1" w:styleId="FFFDB22B72494594BD3A47D79A3DB9681">
    <w:name w:val="FFFDB22B72494594BD3A47D79A3DB9681"/>
    <w:rsid w:val="001D576C"/>
  </w:style>
  <w:style w:type="paragraph" w:customStyle="1" w:styleId="97BE051195164ECA944D15005E40542D1">
    <w:name w:val="97BE051195164ECA944D15005E40542D1"/>
    <w:rsid w:val="001D576C"/>
  </w:style>
  <w:style w:type="paragraph" w:customStyle="1" w:styleId="1EAB7455C3B24D54B88E5133D38294FC1">
    <w:name w:val="1EAB7455C3B24D54B88E5133D38294FC1"/>
    <w:rsid w:val="001D576C"/>
  </w:style>
  <w:style w:type="paragraph" w:customStyle="1" w:styleId="14CB90ABEDF54A97AA77AF69BA05024E1">
    <w:name w:val="14CB90ABEDF54A97AA77AF69BA05024E1"/>
    <w:rsid w:val="001D576C"/>
  </w:style>
  <w:style w:type="paragraph" w:customStyle="1" w:styleId="95A4865A8B2B45479D70C44646B55DBC6">
    <w:name w:val="95A4865A8B2B45479D70C44646B55DBC6"/>
    <w:rsid w:val="001D576C"/>
  </w:style>
  <w:style w:type="paragraph" w:customStyle="1" w:styleId="C9EFF8CB593B4CA8A18974041A010ADB6">
    <w:name w:val="C9EFF8CB593B4CA8A18974041A010ADB6"/>
    <w:rsid w:val="001D576C"/>
  </w:style>
  <w:style w:type="paragraph" w:customStyle="1" w:styleId="338B4D42581A45CAADE093F851FC05666">
    <w:name w:val="338B4D42581A45CAADE093F851FC05666"/>
    <w:rsid w:val="001D576C"/>
  </w:style>
  <w:style w:type="paragraph" w:customStyle="1" w:styleId="C6D3BF7BC5DE4B2F91AAC8BB3F094DF66">
    <w:name w:val="C6D3BF7BC5DE4B2F91AAC8BB3F094DF66"/>
    <w:rsid w:val="001D576C"/>
  </w:style>
  <w:style w:type="paragraph" w:customStyle="1" w:styleId="7C88BCCA09F947368E4B82473E04B8E36">
    <w:name w:val="7C88BCCA09F947368E4B82473E04B8E36"/>
    <w:rsid w:val="001D576C"/>
  </w:style>
  <w:style w:type="paragraph" w:customStyle="1" w:styleId="45B186F6683C4D3EA02D78878D9B99B05">
    <w:name w:val="45B186F6683C4D3EA02D78878D9B99B05"/>
    <w:rsid w:val="001D576C"/>
  </w:style>
  <w:style w:type="paragraph" w:customStyle="1" w:styleId="8C9CE29FFB26413D8690ABA78A55A1734">
    <w:name w:val="8C9CE29FFB26413D8690ABA78A55A1734"/>
    <w:rsid w:val="001D576C"/>
  </w:style>
  <w:style w:type="paragraph" w:customStyle="1" w:styleId="9FF704DE44C84D60B2D8364EABA8668D3">
    <w:name w:val="9FF704DE44C84D60B2D8364EABA8668D3"/>
    <w:rsid w:val="001D576C"/>
  </w:style>
  <w:style w:type="paragraph" w:customStyle="1" w:styleId="208F4AE0FED14178B3BB236ED2B137643">
    <w:name w:val="208F4AE0FED14178B3BB236ED2B137643"/>
    <w:rsid w:val="001D576C"/>
  </w:style>
  <w:style w:type="paragraph" w:customStyle="1" w:styleId="14B7C652C2A8492383D08CB323CBDAFE3">
    <w:name w:val="14B7C652C2A8492383D08CB323CBDAFE3"/>
    <w:rsid w:val="001D576C"/>
  </w:style>
  <w:style w:type="paragraph" w:customStyle="1" w:styleId="A45942C97717439F8EC13EB44B6108FA2">
    <w:name w:val="A45942C97717439F8EC13EB44B6108FA2"/>
    <w:rsid w:val="001D576C"/>
  </w:style>
  <w:style w:type="paragraph" w:customStyle="1" w:styleId="A413096ACE0B4A03B7C252140C6026F12">
    <w:name w:val="A413096ACE0B4A03B7C252140C6026F12"/>
    <w:rsid w:val="001D576C"/>
  </w:style>
  <w:style w:type="paragraph" w:customStyle="1" w:styleId="6F8DA31BC08D4D28AFDADCD31C2E108B2">
    <w:name w:val="6F8DA31BC08D4D28AFDADCD31C2E108B2"/>
    <w:rsid w:val="001D576C"/>
  </w:style>
  <w:style w:type="paragraph" w:customStyle="1" w:styleId="A4D40762B3C342EBA2C23D7EA54CB4522">
    <w:name w:val="A4D40762B3C342EBA2C23D7EA54CB4522"/>
    <w:rsid w:val="001D576C"/>
  </w:style>
  <w:style w:type="paragraph" w:customStyle="1" w:styleId="FFFDB22B72494594BD3A47D79A3DB9682">
    <w:name w:val="FFFDB22B72494594BD3A47D79A3DB9682"/>
    <w:rsid w:val="001D576C"/>
  </w:style>
  <w:style w:type="paragraph" w:customStyle="1" w:styleId="97BE051195164ECA944D15005E40542D2">
    <w:name w:val="97BE051195164ECA944D15005E40542D2"/>
    <w:rsid w:val="001D576C"/>
  </w:style>
  <w:style w:type="paragraph" w:customStyle="1" w:styleId="1EAB7455C3B24D54B88E5133D38294FC2">
    <w:name w:val="1EAB7455C3B24D54B88E5133D38294FC2"/>
    <w:rsid w:val="001D576C"/>
  </w:style>
  <w:style w:type="paragraph" w:customStyle="1" w:styleId="14CB90ABEDF54A97AA77AF69BA05024E2">
    <w:name w:val="14CB90ABEDF54A97AA77AF69BA05024E2"/>
    <w:rsid w:val="001D576C"/>
  </w:style>
  <w:style w:type="paragraph" w:customStyle="1" w:styleId="95A4865A8B2B45479D70C44646B55DBC7">
    <w:name w:val="95A4865A8B2B45479D70C44646B55DBC7"/>
    <w:rsid w:val="001D576C"/>
  </w:style>
  <w:style w:type="paragraph" w:customStyle="1" w:styleId="C9EFF8CB593B4CA8A18974041A010ADB7">
    <w:name w:val="C9EFF8CB593B4CA8A18974041A010ADB7"/>
    <w:rsid w:val="001D576C"/>
  </w:style>
  <w:style w:type="paragraph" w:customStyle="1" w:styleId="338B4D42581A45CAADE093F851FC05667">
    <w:name w:val="338B4D42581A45CAADE093F851FC05667"/>
    <w:rsid w:val="001D576C"/>
  </w:style>
  <w:style w:type="paragraph" w:customStyle="1" w:styleId="C6D3BF7BC5DE4B2F91AAC8BB3F094DF67">
    <w:name w:val="C6D3BF7BC5DE4B2F91AAC8BB3F094DF67"/>
    <w:rsid w:val="001D576C"/>
  </w:style>
  <w:style w:type="paragraph" w:customStyle="1" w:styleId="7C88BCCA09F947368E4B82473E04B8E37">
    <w:name w:val="7C88BCCA09F947368E4B82473E04B8E37"/>
    <w:rsid w:val="001D576C"/>
  </w:style>
  <w:style w:type="paragraph" w:customStyle="1" w:styleId="45B186F6683C4D3EA02D78878D9B99B06">
    <w:name w:val="45B186F6683C4D3EA02D78878D9B99B06"/>
    <w:rsid w:val="001D576C"/>
  </w:style>
  <w:style w:type="paragraph" w:customStyle="1" w:styleId="8C9CE29FFB26413D8690ABA78A55A1735">
    <w:name w:val="8C9CE29FFB26413D8690ABA78A55A1735"/>
    <w:rsid w:val="001D576C"/>
  </w:style>
  <w:style w:type="paragraph" w:customStyle="1" w:styleId="9FF704DE44C84D60B2D8364EABA8668D4">
    <w:name w:val="9FF704DE44C84D60B2D8364EABA8668D4"/>
    <w:rsid w:val="001D576C"/>
  </w:style>
  <w:style w:type="paragraph" w:customStyle="1" w:styleId="208F4AE0FED14178B3BB236ED2B137644">
    <w:name w:val="208F4AE0FED14178B3BB236ED2B137644"/>
    <w:rsid w:val="001D576C"/>
  </w:style>
  <w:style w:type="paragraph" w:customStyle="1" w:styleId="14B7C652C2A8492383D08CB323CBDAFE4">
    <w:name w:val="14B7C652C2A8492383D08CB323CBDAFE4"/>
    <w:rsid w:val="001D576C"/>
  </w:style>
  <w:style w:type="paragraph" w:customStyle="1" w:styleId="A45942C97717439F8EC13EB44B6108FA3">
    <w:name w:val="A45942C97717439F8EC13EB44B6108FA3"/>
    <w:rsid w:val="001D576C"/>
  </w:style>
  <w:style w:type="paragraph" w:customStyle="1" w:styleId="A413096ACE0B4A03B7C252140C6026F13">
    <w:name w:val="A413096ACE0B4A03B7C252140C6026F13"/>
    <w:rsid w:val="001D576C"/>
  </w:style>
  <w:style w:type="paragraph" w:customStyle="1" w:styleId="6F8DA31BC08D4D28AFDADCD31C2E108B3">
    <w:name w:val="6F8DA31BC08D4D28AFDADCD31C2E108B3"/>
    <w:rsid w:val="001D576C"/>
  </w:style>
  <w:style w:type="paragraph" w:customStyle="1" w:styleId="A4D40762B3C342EBA2C23D7EA54CB4523">
    <w:name w:val="A4D40762B3C342EBA2C23D7EA54CB4523"/>
    <w:rsid w:val="001D576C"/>
  </w:style>
  <w:style w:type="paragraph" w:customStyle="1" w:styleId="FFFDB22B72494594BD3A47D79A3DB9683">
    <w:name w:val="FFFDB22B72494594BD3A47D79A3DB9683"/>
    <w:rsid w:val="001D576C"/>
  </w:style>
  <w:style w:type="paragraph" w:customStyle="1" w:styleId="97BE051195164ECA944D15005E40542D3">
    <w:name w:val="97BE051195164ECA944D15005E40542D3"/>
    <w:rsid w:val="001D576C"/>
  </w:style>
  <w:style w:type="paragraph" w:customStyle="1" w:styleId="1EAB7455C3B24D54B88E5133D38294FC3">
    <w:name w:val="1EAB7455C3B24D54B88E5133D38294FC3"/>
    <w:rsid w:val="001D576C"/>
  </w:style>
  <w:style w:type="paragraph" w:customStyle="1" w:styleId="14CB90ABEDF54A97AA77AF69BA05024E3">
    <w:name w:val="14CB90ABEDF54A97AA77AF69BA05024E3"/>
    <w:rsid w:val="001D576C"/>
  </w:style>
  <w:style w:type="paragraph" w:customStyle="1" w:styleId="95A4865A8B2B45479D70C44646B55DBC8">
    <w:name w:val="95A4865A8B2B45479D70C44646B55DBC8"/>
    <w:rsid w:val="001D576C"/>
  </w:style>
  <w:style w:type="paragraph" w:customStyle="1" w:styleId="C9EFF8CB593B4CA8A18974041A010ADB8">
    <w:name w:val="C9EFF8CB593B4CA8A18974041A010ADB8"/>
    <w:rsid w:val="001D576C"/>
  </w:style>
  <w:style w:type="paragraph" w:customStyle="1" w:styleId="338B4D42581A45CAADE093F851FC05668">
    <w:name w:val="338B4D42581A45CAADE093F851FC05668"/>
    <w:rsid w:val="001D576C"/>
  </w:style>
  <w:style w:type="paragraph" w:customStyle="1" w:styleId="C6D3BF7BC5DE4B2F91AAC8BB3F094DF68">
    <w:name w:val="C6D3BF7BC5DE4B2F91AAC8BB3F094DF68"/>
    <w:rsid w:val="001D576C"/>
  </w:style>
  <w:style w:type="paragraph" w:customStyle="1" w:styleId="7C88BCCA09F947368E4B82473E04B8E38">
    <w:name w:val="7C88BCCA09F947368E4B82473E04B8E38"/>
    <w:rsid w:val="001D576C"/>
  </w:style>
  <w:style w:type="paragraph" w:customStyle="1" w:styleId="45B186F6683C4D3EA02D78878D9B99B07">
    <w:name w:val="45B186F6683C4D3EA02D78878D9B99B07"/>
    <w:rsid w:val="001D576C"/>
  </w:style>
  <w:style w:type="paragraph" w:customStyle="1" w:styleId="8C9CE29FFB26413D8690ABA78A55A1736">
    <w:name w:val="8C9CE29FFB26413D8690ABA78A55A1736"/>
    <w:rsid w:val="001D576C"/>
  </w:style>
  <w:style w:type="paragraph" w:customStyle="1" w:styleId="9FF704DE44C84D60B2D8364EABA8668D5">
    <w:name w:val="9FF704DE44C84D60B2D8364EABA8668D5"/>
    <w:rsid w:val="001D576C"/>
  </w:style>
  <w:style w:type="paragraph" w:customStyle="1" w:styleId="208F4AE0FED14178B3BB236ED2B137645">
    <w:name w:val="208F4AE0FED14178B3BB236ED2B137645"/>
    <w:rsid w:val="001D576C"/>
  </w:style>
  <w:style w:type="paragraph" w:customStyle="1" w:styleId="14B7C652C2A8492383D08CB323CBDAFE5">
    <w:name w:val="14B7C652C2A8492383D08CB323CBDAFE5"/>
    <w:rsid w:val="001D576C"/>
  </w:style>
  <w:style w:type="paragraph" w:customStyle="1" w:styleId="A45942C97717439F8EC13EB44B6108FA4">
    <w:name w:val="A45942C97717439F8EC13EB44B6108FA4"/>
    <w:rsid w:val="001D576C"/>
  </w:style>
  <w:style w:type="paragraph" w:customStyle="1" w:styleId="A413096ACE0B4A03B7C252140C6026F14">
    <w:name w:val="A413096ACE0B4A03B7C252140C6026F14"/>
    <w:rsid w:val="001D576C"/>
  </w:style>
  <w:style w:type="paragraph" w:customStyle="1" w:styleId="6F8DA31BC08D4D28AFDADCD31C2E108B4">
    <w:name w:val="6F8DA31BC08D4D28AFDADCD31C2E108B4"/>
    <w:rsid w:val="001D576C"/>
  </w:style>
  <w:style w:type="paragraph" w:customStyle="1" w:styleId="A4D40762B3C342EBA2C23D7EA54CB4524">
    <w:name w:val="A4D40762B3C342EBA2C23D7EA54CB4524"/>
    <w:rsid w:val="001D576C"/>
  </w:style>
  <w:style w:type="paragraph" w:customStyle="1" w:styleId="FFFDB22B72494594BD3A47D79A3DB9684">
    <w:name w:val="FFFDB22B72494594BD3A47D79A3DB9684"/>
    <w:rsid w:val="001D576C"/>
  </w:style>
  <w:style w:type="paragraph" w:customStyle="1" w:styleId="97BE051195164ECA944D15005E40542D4">
    <w:name w:val="97BE051195164ECA944D15005E40542D4"/>
    <w:rsid w:val="001D576C"/>
  </w:style>
  <w:style w:type="paragraph" w:customStyle="1" w:styleId="1EAB7455C3B24D54B88E5133D38294FC4">
    <w:name w:val="1EAB7455C3B24D54B88E5133D38294FC4"/>
    <w:rsid w:val="001D576C"/>
  </w:style>
  <w:style w:type="paragraph" w:customStyle="1" w:styleId="14CB90ABEDF54A97AA77AF69BA05024E4">
    <w:name w:val="14CB90ABEDF54A97AA77AF69BA05024E4"/>
    <w:rsid w:val="001D576C"/>
  </w:style>
  <w:style w:type="paragraph" w:customStyle="1" w:styleId="95A4865A8B2B45479D70C44646B55DBC9">
    <w:name w:val="95A4865A8B2B45479D70C44646B55DBC9"/>
    <w:rsid w:val="001D576C"/>
  </w:style>
  <w:style w:type="paragraph" w:customStyle="1" w:styleId="C9EFF8CB593B4CA8A18974041A010ADB9">
    <w:name w:val="C9EFF8CB593B4CA8A18974041A010ADB9"/>
    <w:rsid w:val="001D576C"/>
  </w:style>
  <w:style w:type="paragraph" w:customStyle="1" w:styleId="338B4D42581A45CAADE093F851FC05669">
    <w:name w:val="338B4D42581A45CAADE093F851FC05669"/>
    <w:rsid w:val="001D576C"/>
  </w:style>
  <w:style w:type="paragraph" w:customStyle="1" w:styleId="C6D3BF7BC5DE4B2F91AAC8BB3F094DF69">
    <w:name w:val="C6D3BF7BC5DE4B2F91AAC8BB3F094DF69"/>
    <w:rsid w:val="001D576C"/>
  </w:style>
  <w:style w:type="paragraph" w:customStyle="1" w:styleId="DF5EEFEECF62445DA4857E594F610753">
    <w:name w:val="DF5EEFEECF62445DA4857E594F610753"/>
    <w:rsid w:val="001D576C"/>
  </w:style>
  <w:style w:type="paragraph" w:customStyle="1" w:styleId="7C88BCCA09F947368E4B82473E04B8E39">
    <w:name w:val="7C88BCCA09F947368E4B82473E04B8E39"/>
    <w:rsid w:val="001D576C"/>
  </w:style>
  <w:style w:type="paragraph" w:customStyle="1" w:styleId="45B186F6683C4D3EA02D78878D9B99B08">
    <w:name w:val="45B186F6683C4D3EA02D78878D9B99B08"/>
    <w:rsid w:val="001D576C"/>
  </w:style>
  <w:style w:type="paragraph" w:customStyle="1" w:styleId="8C9CE29FFB26413D8690ABA78A55A1737">
    <w:name w:val="8C9CE29FFB26413D8690ABA78A55A1737"/>
    <w:rsid w:val="001D576C"/>
  </w:style>
  <w:style w:type="paragraph" w:customStyle="1" w:styleId="9FF704DE44C84D60B2D8364EABA8668D6">
    <w:name w:val="9FF704DE44C84D60B2D8364EABA8668D6"/>
    <w:rsid w:val="001D576C"/>
  </w:style>
  <w:style w:type="paragraph" w:customStyle="1" w:styleId="208F4AE0FED14178B3BB236ED2B137646">
    <w:name w:val="208F4AE0FED14178B3BB236ED2B137646"/>
    <w:rsid w:val="001D576C"/>
  </w:style>
  <w:style w:type="paragraph" w:customStyle="1" w:styleId="14B7C652C2A8492383D08CB323CBDAFE6">
    <w:name w:val="14B7C652C2A8492383D08CB323CBDAFE6"/>
    <w:rsid w:val="001D576C"/>
  </w:style>
  <w:style w:type="paragraph" w:customStyle="1" w:styleId="DF5EEFEECF62445DA4857E594F6107531">
    <w:name w:val="DF5EEFEECF62445DA4857E594F6107531"/>
    <w:rsid w:val="001D576C"/>
  </w:style>
  <w:style w:type="paragraph" w:customStyle="1" w:styleId="A45942C97717439F8EC13EB44B6108FA5">
    <w:name w:val="A45942C97717439F8EC13EB44B6108FA5"/>
    <w:rsid w:val="001D576C"/>
  </w:style>
  <w:style w:type="paragraph" w:customStyle="1" w:styleId="A413096ACE0B4A03B7C252140C6026F15">
    <w:name w:val="A413096ACE0B4A03B7C252140C6026F15"/>
    <w:rsid w:val="001D576C"/>
  </w:style>
  <w:style w:type="paragraph" w:customStyle="1" w:styleId="6F8DA31BC08D4D28AFDADCD31C2E108B5">
    <w:name w:val="6F8DA31BC08D4D28AFDADCD31C2E108B5"/>
    <w:rsid w:val="001D576C"/>
  </w:style>
  <w:style w:type="paragraph" w:customStyle="1" w:styleId="A4D40762B3C342EBA2C23D7EA54CB4525">
    <w:name w:val="A4D40762B3C342EBA2C23D7EA54CB4525"/>
    <w:rsid w:val="001D576C"/>
  </w:style>
  <w:style w:type="paragraph" w:customStyle="1" w:styleId="FFFDB22B72494594BD3A47D79A3DB9685">
    <w:name w:val="FFFDB22B72494594BD3A47D79A3DB9685"/>
    <w:rsid w:val="001D576C"/>
  </w:style>
  <w:style w:type="paragraph" w:customStyle="1" w:styleId="97BE051195164ECA944D15005E40542D5">
    <w:name w:val="97BE051195164ECA944D15005E40542D5"/>
    <w:rsid w:val="001D576C"/>
  </w:style>
  <w:style w:type="paragraph" w:customStyle="1" w:styleId="1EAB7455C3B24D54B88E5133D38294FC5">
    <w:name w:val="1EAB7455C3B24D54B88E5133D38294FC5"/>
    <w:rsid w:val="001D576C"/>
  </w:style>
  <w:style w:type="paragraph" w:customStyle="1" w:styleId="14CB90ABEDF54A97AA77AF69BA05024E5">
    <w:name w:val="14CB90ABEDF54A97AA77AF69BA05024E5"/>
    <w:rsid w:val="001D576C"/>
  </w:style>
  <w:style w:type="paragraph" w:customStyle="1" w:styleId="95A4865A8B2B45479D70C44646B55DBC10">
    <w:name w:val="95A4865A8B2B45479D70C44646B55DBC10"/>
    <w:rsid w:val="001D576C"/>
  </w:style>
  <w:style w:type="paragraph" w:customStyle="1" w:styleId="C9EFF8CB593B4CA8A18974041A010ADB10">
    <w:name w:val="C9EFF8CB593B4CA8A18974041A010ADB10"/>
    <w:rsid w:val="001D576C"/>
  </w:style>
  <w:style w:type="paragraph" w:customStyle="1" w:styleId="338B4D42581A45CAADE093F851FC056610">
    <w:name w:val="338B4D42581A45CAADE093F851FC056610"/>
    <w:rsid w:val="001D576C"/>
  </w:style>
  <w:style w:type="paragraph" w:customStyle="1" w:styleId="C6D3BF7BC5DE4B2F91AAC8BB3F094DF610">
    <w:name w:val="C6D3BF7BC5DE4B2F91AAC8BB3F094DF610"/>
    <w:rsid w:val="001D576C"/>
  </w:style>
  <w:style w:type="paragraph" w:customStyle="1" w:styleId="B44832BFC37745D68BD37CA2CFE2CE50">
    <w:name w:val="B44832BFC37745D68BD37CA2CFE2CE50"/>
    <w:rsid w:val="005F7BC8"/>
  </w:style>
  <w:style w:type="paragraph" w:customStyle="1" w:styleId="A5E40934CD8E4B1DBD9BE01E17B46D4B">
    <w:name w:val="A5E40934CD8E4B1DBD9BE01E17B46D4B"/>
    <w:rsid w:val="005F7BC8"/>
  </w:style>
  <w:style w:type="paragraph" w:customStyle="1" w:styleId="E61B3C60E79042A3B1B67B6E97047934">
    <w:name w:val="E61B3C60E79042A3B1B67B6E97047934"/>
    <w:rsid w:val="005F7BC8"/>
  </w:style>
  <w:style w:type="paragraph" w:customStyle="1" w:styleId="311D9590FE6F4961835CF1332354823A">
    <w:name w:val="311D9590FE6F4961835CF1332354823A"/>
    <w:rsid w:val="005F7BC8"/>
  </w:style>
  <w:style w:type="paragraph" w:customStyle="1" w:styleId="0091D55F00C041EC9D05EB52EC8442B6">
    <w:name w:val="0091D55F00C041EC9D05EB52EC8442B6"/>
    <w:rsid w:val="005F7BC8"/>
  </w:style>
  <w:style w:type="paragraph" w:customStyle="1" w:styleId="9F4C5004DDBD4092B8BD9BA5F7D678A0">
    <w:name w:val="9F4C5004DDBD4092B8BD9BA5F7D678A0"/>
    <w:rsid w:val="005F7BC8"/>
  </w:style>
  <w:style w:type="paragraph" w:customStyle="1" w:styleId="409B9412629648519DF926C57B6825AD">
    <w:name w:val="409B9412629648519DF926C57B6825AD"/>
    <w:rsid w:val="005F7BC8"/>
  </w:style>
  <w:style w:type="paragraph" w:customStyle="1" w:styleId="A3E52632DC7D4985867C88FC20F490E6">
    <w:name w:val="A3E52632DC7D4985867C88FC20F490E6"/>
    <w:rsid w:val="005F7BC8"/>
  </w:style>
  <w:style w:type="paragraph" w:customStyle="1" w:styleId="AF5A6ED99CFA43D9A593F487D4DCE53C">
    <w:name w:val="AF5A6ED99CFA43D9A593F487D4DCE53C"/>
    <w:rsid w:val="005F7BC8"/>
  </w:style>
  <w:style w:type="paragraph" w:customStyle="1" w:styleId="B5C302489FD24484849D513E589EF6DA">
    <w:name w:val="B5C302489FD24484849D513E589EF6DA"/>
    <w:rsid w:val="005F7BC8"/>
  </w:style>
  <w:style w:type="paragraph" w:customStyle="1" w:styleId="7C88BCCA09F947368E4B82473E04B8E310">
    <w:name w:val="7C88BCCA09F947368E4B82473E04B8E310"/>
    <w:rsid w:val="00C66720"/>
  </w:style>
  <w:style w:type="paragraph" w:customStyle="1" w:styleId="45B186F6683C4D3EA02D78878D9B99B09">
    <w:name w:val="45B186F6683C4D3EA02D78878D9B99B09"/>
    <w:rsid w:val="00C66720"/>
  </w:style>
  <w:style w:type="paragraph" w:customStyle="1" w:styleId="8C9CE29FFB26413D8690ABA78A55A1738">
    <w:name w:val="8C9CE29FFB26413D8690ABA78A55A1738"/>
    <w:rsid w:val="00C66720"/>
  </w:style>
  <w:style w:type="paragraph" w:customStyle="1" w:styleId="9FF704DE44C84D60B2D8364EABA8668D7">
    <w:name w:val="9FF704DE44C84D60B2D8364EABA8668D7"/>
    <w:rsid w:val="00C66720"/>
  </w:style>
  <w:style w:type="paragraph" w:customStyle="1" w:styleId="208F4AE0FED14178B3BB236ED2B137647">
    <w:name w:val="208F4AE0FED14178B3BB236ED2B137647"/>
    <w:rsid w:val="00C66720"/>
  </w:style>
  <w:style w:type="paragraph" w:customStyle="1" w:styleId="14B7C652C2A8492383D08CB323CBDAFE7">
    <w:name w:val="14B7C652C2A8492383D08CB323CBDAFE7"/>
    <w:rsid w:val="00C66720"/>
  </w:style>
  <w:style w:type="paragraph" w:customStyle="1" w:styleId="DF5EEFEECF62445DA4857E594F6107532">
    <w:name w:val="DF5EEFEECF62445DA4857E594F6107532"/>
    <w:rsid w:val="00C66720"/>
  </w:style>
  <w:style w:type="paragraph" w:customStyle="1" w:styleId="A45942C97717439F8EC13EB44B6108FA6">
    <w:name w:val="A45942C97717439F8EC13EB44B6108FA6"/>
    <w:rsid w:val="00C66720"/>
  </w:style>
  <w:style w:type="paragraph" w:customStyle="1" w:styleId="A413096ACE0B4A03B7C252140C6026F16">
    <w:name w:val="A413096ACE0B4A03B7C252140C6026F16"/>
    <w:rsid w:val="00C66720"/>
  </w:style>
  <w:style w:type="paragraph" w:customStyle="1" w:styleId="6F8DA31BC08D4D28AFDADCD31C2E108B6">
    <w:name w:val="6F8DA31BC08D4D28AFDADCD31C2E108B6"/>
    <w:rsid w:val="00C66720"/>
  </w:style>
  <w:style w:type="paragraph" w:customStyle="1" w:styleId="A4D40762B3C342EBA2C23D7EA54CB4526">
    <w:name w:val="A4D40762B3C342EBA2C23D7EA54CB4526"/>
    <w:rsid w:val="00C66720"/>
  </w:style>
  <w:style w:type="paragraph" w:customStyle="1" w:styleId="FFFDB22B72494594BD3A47D79A3DB9686">
    <w:name w:val="FFFDB22B72494594BD3A47D79A3DB9686"/>
    <w:rsid w:val="00C66720"/>
  </w:style>
  <w:style w:type="paragraph" w:customStyle="1" w:styleId="97BE051195164ECA944D15005E40542D6">
    <w:name w:val="97BE051195164ECA944D15005E40542D6"/>
    <w:rsid w:val="00C66720"/>
  </w:style>
  <w:style w:type="paragraph" w:customStyle="1" w:styleId="1EAB7455C3B24D54B88E5133D38294FC6">
    <w:name w:val="1EAB7455C3B24D54B88E5133D38294FC6"/>
    <w:rsid w:val="00C66720"/>
  </w:style>
  <w:style w:type="paragraph" w:customStyle="1" w:styleId="14CB90ABEDF54A97AA77AF69BA05024E6">
    <w:name w:val="14CB90ABEDF54A97AA77AF69BA05024E6"/>
    <w:rsid w:val="00C66720"/>
  </w:style>
  <w:style w:type="paragraph" w:customStyle="1" w:styleId="95A4865A8B2B45479D70C44646B55DBC11">
    <w:name w:val="95A4865A8B2B45479D70C44646B55DBC11"/>
    <w:rsid w:val="00C66720"/>
  </w:style>
  <w:style w:type="paragraph" w:customStyle="1" w:styleId="C9EFF8CB593B4CA8A18974041A010ADB11">
    <w:name w:val="C9EFF8CB593B4CA8A18974041A010ADB11"/>
    <w:rsid w:val="00C66720"/>
  </w:style>
  <w:style w:type="paragraph" w:customStyle="1" w:styleId="338B4D42581A45CAADE093F851FC056611">
    <w:name w:val="338B4D42581A45CAADE093F851FC056611"/>
    <w:rsid w:val="00C66720"/>
  </w:style>
  <w:style w:type="paragraph" w:customStyle="1" w:styleId="C6D3BF7BC5DE4B2F91AAC8BB3F094DF611">
    <w:name w:val="C6D3BF7BC5DE4B2F91AAC8BB3F094DF611"/>
    <w:rsid w:val="00C66720"/>
  </w:style>
  <w:style w:type="paragraph" w:customStyle="1" w:styleId="7C88BCCA09F947368E4B82473E04B8E311">
    <w:name w:val="7C88BCCA09F947368E4B82473E04B8E311"/>
    <w:rsid w:val="007634A2"/>
  </w:style>
  <w:style w:type="paragraph" w:customStyle="1" w:styleId="45B186F6683C4D3EA02D78878D9B99B010">
    <w:name w:val="45B186F6683C4D3EA02D78878D9B99B010"/>
    <w:rsid w:val="007634A2"/>
  </w:style>
  <w:style w:type="paragraph" w:customStyle="1" w:styleId="8C9CE29FFB26413D8690ABA78A55A1739">
    <w:name w:val="8C9CE29FFB26413D8690ABA78A55A1739"/>
    <w:rsid w:val="007634A2"/>
  </w:style>
  <w:style w:type="paragraph" w:customStyle="1" w:styleId="9FF704DE44C84D60B2D8364EABA8668D8">
    <w:name w:val="9FF704DE44C84D60B2D8364EABA8668D8"/>
    <w:rsid w:val="007634A2"/>
  </w:style>
  <w:style w:type="paragraph" w:customStyle="1" w:styleId="208F4AE0FED14178B3BB236ED2B137648">
    <w:name w:val="208F4AE0FED14178B3BB236ED2B137648"/>
    <w:rsid w:val="007634A2"/>
  </w:style>
  <w:style w:type="paragraph" w:customStyle="1" w:styleId="14B7C652C2A8492383D08CB323CBDAFE8">
    <w:name w:val="14B7C652C2A8492383D08CB323CBDAFE8"/>
    <w:rsid w:val="007634A2"/>
  </w:style>
  <w:style w:type="paragraph" w:customStyle="1" w:styleId="DF5EEFEECF62445DA4857E594F6107533">
    <w:name w:val="DF5EEFEECF62445DA4857E594F6107533"/>
    <w:rsid w:val="007634A2"/>
  </w:style>
  <w:style w:type="paragraph" w:customStyle="1" w:styleId="A45942C97717439F8EC13EB44B6108FA7">
    <w:name w:val="A45942C97717439F8EC13EB44B6108FA7"/>
    <w:rsid w:val="007634A2"/>
  </w:style>
  <w:style w:type="paragraph" w:customStyle="1" w:styleId="A413096ACE0B4A03B7C252140C6026F17">
    <w:name w:val="A413096ACE0B4A03B7C252140C6026F17"/>
    <w:rsid w:val="007634A2"/>
  </w:style>
  <w:style w:type="paragraph" w:customStyle="1" w:styleId="6F8DA31BC08D4D28AFDADCD31C2E108B7">
    <w:name w:val="6F8DA31BC08D4D28AFDADCD31C2E108B7"/>
    <w:rsid w:val="007634A2"/>
  </w:style>
  <w:style w:type="paragraph" w:customStyle="1" w:styleId="A4D40762B3C342EBA2C23D7EA54CB4527">
    <w:name w:val="A4D40762B3C342EBA2C23D7EA54CB4527"/>
    <w:rsid w:val="007634A2"/>
  </w:style>
  <w:style w:type="paragraph" w:customStyle="1" w:styleId="FFFDB22B72494594BD3A47D79A3DB9687">
    <w:name w:val="FFFDB22B72494594BD3A47D79A3DB9687"/>
    <w:rsid w:val="007634A2"/>
  </w:style>
  <w:style w:type="paragraph" w:customStyle="1" w:styleId="97BE051195164ECA944D15005E40542D7">
    <w:name w:val="97BE051195164ECA944D15005E40542D7"/>
    <w:rsid w:val="007634A2"/>
  </w:style>
  <w:style w:type="paragraph" w:customStyle="1" w:styleId="14CB90ABEDF54A97AA77AF69BA05024E7">
    <w:name w:val="14CB90ABEDF54A97AA77AF69BA05024E7"/>
    <w:rsid w:val="007634A2"/>
  </w:style>
  <w:style w:type="paragraph" w:customStyle="1" w:styleId="95A4865A8B2B45479D70C44646B55DBC12">
    <w:name w:val="95A4865A8B2B45479D70C44646B55DBC12"/>
    <w:rsid w:val="007634A2"/>
  </w:style>
  <w:style w:type="paragraph" w:customStyle="1" w:styleId="C9EFF8CB593B4CA8A18974041A010ADB12">
    <w:name w:val="C9EFF8CB593B4CA8A18974041A010ADB12"/>
    <w:rsid w:val="007634A2"/>
  </w:style>
  <w:style w:type="paragraph" w:customStyle="1" w:styleId="338B4D42581A45CAADE093F851FC056612">
    <w:name w:val="338B4D42581A45CAADE093F851FC056612"/>
    <w:rsid w:val="007634A2"/>
  </w:style>
  <w:style w:type="paragraph" w:customStyle="1" w:styleId="C6D3BF7BC5DE4B2F91AAC8BB3F094DF612">
    <w:name w:val="C6D3BF7BC5DE4B2F91AAC8BB3F094DF612"/>
    <w:rsid w:val="007634A2"/>
  </w:style>
  <w:style w:type="paragraph" w:customStyle="1" w:styleId="7C88BCCA09F947368E4B82473E04B8E312">
    <w:name w:val="7C88BCCA09F947368E4B82473E04B8E312"/>
    <w:rsid w:val="007634A2"/>
  </w:style>
  <w:style w:type="paragraph" w:customStyle="1" w:styleId="45B186F6683C4D3EA02D78878D9B99B011">
    <w:name w:val="45B186F6683C4D3EA02D78878D9B99B011"/>
    <w:rsid w:val="007634A2"/>
  </w:style>
  <w:style w:type="paragraph" w:customStyle="1" w:styleId="8C9CE29FFB26413D8690ABA78A55A17310">
    <w:name w:val="8C9CE29FFB26413D8690ABA78A55A17310"/>
    <w:rsid w:val="007634A2"/>
  </w:style>
  <w:style w:type="paragraph" w:customStyle="1" w:styleId="9FF704DE44C84D60B2D8364EABA8668D9">
    <w:name w:val="9FF704DE44C84D60B2D8364EABA8668D9"/>
    <w:rsid w:val="007634A2"/>
  </w:style>
  <w:style w:type="paragraph" w:customStyle="1" w:styleId="208F4AE0FED14178B3BB236ED2B137649">
    <w:name w:val="208F4AE0FED14178B3BB236ED2B137649"/>
    <w:rsid w:val="007634A2"/>
  </w:style>
  <w:style w:type="paragraph" w:customStyle="1" w:styleId="14B7C652C2A8492383D08CB323CBDAFE9">
    <w:name w:val="14B7C652C2A8492383D08CB323CBDAFE9"/>
    <w:rsid w:val="007634A2"/>
  </w:style>
  <w:style w:type="paragraph" w:customStyle="1" w:styleId="DF5EEFEECF62445DA4857E594F6107534">
    <w:name w:val="DF5EEFEECF62445DA4857E594F6107534"/>
    <w:rsid w:val="007634A2"/>
  </w:style>
  <w:style w:type="paragraph" w:customStyle="1" w:styleId="A45942C97717439F8EC13EB44B6108FA8">
    <w:name w:val="A45942C97717439F8EC13EB44B6108FA8"/>
    <w:rsid w:val="007634A2"/>
  </w:style>
  <w:style w:type="paragraph" w:customStyle="1" w:styleId="A413096ACE0B4A03B7C252140C6026F18">
    <w:name w:val="A413096ACE0B4A03B7C252140C6026F18"/>
    <w:rsid w:val="007634A2"/>
  </w:style>
  <w:style w:type="paragraph" w:customStyle="1" w:styleId="6F8DA31BC08D4D28AFDADCD31C2E108B8">
    <w:name w:val="6F8DA31BC08D4D28AFDADCD31C2E108B8"/>
    <w:rsid w:val="007634A2"/>
  </w:style>
  <w:style w:type="paragraph" w:customStyle="1" w:styleId="A4D40762B3C342EBA2C23D7EA54CB4528">
    <w:name w:val="A4D40762B3C342EBA2C23D7EA54CB4528"/>
    <w:rsid w:val="007634A2"/>
  </w:style>
  <w:style w:type="paragraph" w:customStyle="1" w:styleId="FFFDB22B72494594BD3A47D79A3DB9688">
    <w:name w:val="FFFDB22B72494594BD3A47D79A3DB9688"/>
    <w:rsid w:val="007634A2"/>
  </w:style>
  <w:style w:type="paragraph" w:customStyle="1" w:styleId="97BE051195164ECA944D15005E40542D8">
    <w:name w:val="97BE051195164ECA944D15005E40542D8"/>
    <w:rsid w:val="007634A2"/>
  </w:style>
  <w:style w:type="paragraph" w:customStyle="1" w:styleId="14CB90ABEDF54A97AA77AF69BA05024E8">
    <w:name w:val="14CB90ABEDF54A97AA77AF69BA05024E8"/>
    <w:rsid w:val="007634A2"/>
  </w:style>
  <w:style w:type="paragraph" w:customStyle="1" w:styleId="95A4865A8B2B45479D70C44646B55DBC13">
    <w:name w:val="95A4865A8B2B45479D70C44646B55DBC13"/>
    <w:rsid w:val="007634A2"/>
  </w:style>
  <w:style w:type="paragraph" w:customStyle="1" w:styleId="C9EFF8CB593B4CA8A18974041A010ADB13">
    <w:name w:val="C9EFF8CB593B4CA8A18974041A010ADB13"/>
    <w:rsid w:val="007634A2"/>
  </w:style>
  <w:style w:type="paragraph" w:customStyle="1" w:styleId="338B4D42581A45CAADE093F851FC056613">
    <w:name w:val="338B4D42581A45CAADE093F851FC056613"/>
    <w:rsid w:val="007634A2"/>
  </w:style>
  <w:style w:type="paragraph" w:customStyle="1" w:styleId="C6D3BF7BC5DE4B2F91AAC8BB3F094DF613">
    <w:name w:val="C6D3BF7BC5DE4B2F91AAC8BB3F094DF613"/>
    <w:rsid w:val="007634A2"/>
  </w:style>
  <w:style w:type="paragraph" w:customStyle="1" w:styleId="090EF91DB7DA0945B79C205DDD93B442">
    <w:name w:val="090EF91DB7DA0945B79C205DDD93B442"/>
    <w:rsid w:val="002F19B9"/>
    <w:pPr>
      <w:spacing w:after="0" w:line="240" w:lineRule="auto"/>
    </w:pPr>
    <w:rPr>
      <w:sz w:val="24"/>
      <w:szCs w:val="24"/>
    </w:rPr>
  </w:style>
  <w:style w:type="paragraph" w:customStyle="1" w:styleId="D5D70004C28987499A73D1F17892B222">
    <w:name w:val="D5D70004C28987499A73D1F17892B222"/>
    <w:rsid w:val="002F19B9"/>
    <w:pPr>
      <w:spacing w:after="0" w:line="240" w:lineRule="auto"/>
    </w:pPr>
    <w:rPr>
      <w:sz w:val="24"/>
      <w:szCs w:val="24"/>
    </w:rPr>
  </w:style>
  <w:style w:type="paragraph" w:customStyle="1" w:styleId="C39D2DFCE2D8734080D48F2A9993D8BB">
    <w:name w:val="C39D2DFCE2D8734080D48F2A9993D8BB"/>
    <w:rsid w:val="002F19B9"/>
    <w:pPr>
      <w:spacing w:after="0" w:line="240" w:lineRule="auto"/>
    </w:pPr>
    <w:rPr>
      <w:sz w:val="24"/>
      <w:szCs w:val="24"/>
    </w:rPr>
  </w:style>
  <w:style w:type="paragraph" w:customStyle="1" w:styleId="416EFD541157234E9E25123621B7D488">
    <w:name w:val="416EFD541157234E9E25123621B7D488"/>
    <w:rsid w:val="002F19B9"/>
    <w:pPr>
      <w:spacing w:after="0" w:line="240" w:lineRule="auto"/>
    </w:pPr>
    <w:rPr>
      <w:sz w:val="24"/>
      <w:szCs w:val="24"/>
    </w:rPr>
  </w:style>
  <w:style w:type="paragraph" w:customStyle="1" w:styleId="B872DEE45FB1A04B8E466E6329CFD0A8">
    <w:name w:val="B872DEE45FB1A04B8E466E6329CFD0A8"/>
    <w:rsid w:val="002F19B9"/>
    <w:pPr>
      <w:spacing w:after="0" w:line="240" w:lineRule="auto"/>
    </w:pPr>
    <w:rPr>
      <w:sz w:val="24"/>
      <w:szCs w:val="24"/>
    </w:rPr>
  </w:style>
  <w:style w:type="paragraph" w:customStyle="1" w:styleId="EE3021DC1851604989573172E338C528">
    <w:name w:val="EE3021DC1851604989573172E338C528"/>
    <w:rsid w:val="002F19B9"/>
    <w:pPr>
      <w:spacing w:after="0" w:line="240" w:lineRule="auto"/>
    </w:pPr>
    <w:rPr>
      <w:sz w:val="24"/>
      <w:szCs w:val="24"/>
    </w:rPr>
  </w:style>
  <w:style w:type="paragraph" w:customStyle="1" w:styleId="74777BEBB819EA4D892945E3296EA8EE">
    <w:name w:val="74777BEBB819EA4D892945E3296EA8EE"/>
    <w:rsid w:val="002F19B9"/>
    <w:pPr>
      <w:spacing w:after="0" w:line="240" w:lineRule="auto"/>
    </w:pPr>
    <w:rPr>
      <w:sz w:val="24"/>
      <w:szCs w:val="24"/>
    </w:rPr>
  </w:style>
  <w:style w:type="paragraph" w:customStyle="1" w:styleId="EFEA1CCA586D224B84FEB64864DBB0A5">
    <w:name w:val="EFEA1CCA586D224B84FEB64864DBB0A5"/>
    <w:rsid w:val="002F19B9"/>
    <w:pPr>
      <w:spacing w:after="0" w:line="240" w:lineRule="auto"/>
    </w:pPr>
    <w:rPr>
      <w:sz w:val="24"/>
      <w:szCs w:val="24"/>
    </w:rPr>
  </w:style>
  <w:style w:type="paragraph" w:customStyle="1" w:styleId="9B808FAD463C0843BEA3294AF8472843">
    <w:name w:val="9B808FAD463C0843BEA3294AF8472843"/>
    <w:rsid w:val="007227D2"/>
    <w:pPr>
      <w:spacing w:after="0" w:line="240" w:lineRule="auto"/>
    </w:pPr>
    <w:rPr>
      <w:sz w:val="24"/>
      <w:szCs w:val="24"/>
    </w:rPr>
  </w:style>
  <w:style w:type="paragraph" w:customStyle="1" w:styleId="1C5CA544CA3C0947B90969BEF6A5FB0C">
    <w:name w:val="1C5CA544CA3C0947B90969BEF6A5FB0C"/>
    <w:rsid w:val="007227D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HUBDOC-169-695</_dlc_DocId>
    <_dlc_DocIdUrl xmlns="f66da2ca-f37c-4205-929f-e8e9af1907d3">
      <Url>https://intranet.wei.wisc.edu/glbrc/doe/_layouts/15/DocIdRedir.aspx?ID=HUBDOC-169-695</Url>
      <Description>HUBDOC-169-695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52CA4-3E41-45CF-A88D-01866C54D9A2}">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2.xml><?xml version="1.0" encoding="utf-8"?>
<ds:datastoreItem xmlns:ds="http://schemas.openxmlformats.org/officeDocument/2006/customXml" ds:itemID="{C77497B7-81FA-4B97-9D63-9E1B7E71007F}">
  <ds:schemaRefs>
    <ds:schemaRef ds:uri="http://schemas.microsoft.com/sharepoint/events"/>
  </ds:schemaRefs>
</ds:datastoreItem>
</file>

<file path=customXml/itemProps3.xml><?xml version="1.0" encoding="utf-8"?>
<ds:datastoreItem xmlns:ds="http://schemas.openxmlformats.org/officeDocument/2006/customXml" ds:itemID="{80CFA412-7219-4256-9CCB-A8891F92DE34}">
  <ds:schemaRefs>
    <ds:schemaRef ds:uri="http://schemas.microsoft.com/sharepoint/v3/contenttype/forms"/>
  </ds:schemaRefs>
</ds:datastoreItem>
</file>

<file path=customXml/itemProps4.xml><?xml version="1.0" encoding="utf-8"?>
<ds:datastoreItem xmlns:ds="http://schemas.openxmlformats.org/officeDocument/2006/customXml" ds:itemID="{CFD3F092-31D4-481D-B7F8-08822543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Matthew Wisniewski</cp:lastModifiedBy>
  <cp:revision>3</cp:revision>
  <cp:lastPrinted>2020-05-20T19:53:00Z</cp:lastPrinted>
  <dcterms:created xsi:type="dcterms:W3CDTF">2020-06-17T15:15:00Z</dcterms:created>
  <dcterms:modified xsi:type="dcterms:W3CDTF">2020-06-17T15:27:00Z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ca296379-edcd-4a74-8de5-7e9766dd951b</vt:lpwstr>
  </property>
</Properties>
</file>