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6DAE3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4B8802F7" w14:textId="701BC9FD" w:rsidR="0098299F" w:rsidRPr="0089781E" w:rsidRDefault="00396E9C" w:rsidP="0098299F">
      <w:pPr>
        <w:rPr>
          <w:rFonts w:asciiTheme="minorHAnsi" w:eastAsiaTheme="minorHAnsi" w:hAnsiTheme="minorHAnsi" w:cs="AdvOTb65e897d.B"/>
          <w:b/>
          <w:szCs w:val="22"/>
        </w:rPr>
      </w:pPr>
      <w:r>
        <w:rPr>
          <w:rFonts w:asciiTheme="minorHAnsi" w:eastAsiaTheme="minorHAnsi" w:hAnsiTheme="minorHAnsi" w:cs="AdvOTb65e897d.B"/>
          <w:b/>
          <w:szCs w:val="22"/>
        </w:rPr>
        <w:t>Cell Wall Composition and Bioenergy Potential of Rice Straw Tissues Are Influenced by Environment, Tissue, Type and Genotype</w:t>
      </w:r>
    </w:p>
    <w:p w14:paraId="3BE6A907" w14:textId="28F07C06" w:rsidR="002127F1" w:rsidRDefault="00EB523A" w:rsidP="0098299F">
      <w:pPr>
        <w:rPr>
          <w:rFonts w:asciiTheme="minorHAnsi" w:eastAsiaTheme="minorHAnsi" w:hAnsiTheme="minorHAnsi" w:cs="AdvOTb65e897d.B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 xml:space="preserve">Developing </w:t>
      </w:r>
      <w:r w:rsidR="000B491F">
        <w:rPr>
          <w:rFonts w:asciiTheme="minorHAnsi" w:eastAsiaTheme="minorHAnsi" w:hAnsiTheme="minorHAnsi" w:cs="AdvOTb65e897d.B"/>
          <w:szCs w:val="22"/>
        </w:rPr>
        <w:t>modern crops for human use</w:t>
      </w:r>
      <w:r w:rsidR="00DF2FCE">
        <w:rPr>
          <w:rFonts w:asciiTheme="minorHAnsi" w:eastAsiaTheme="minorHAnsi" w:hAnsiTheme="minorHAnsi" w:cs="AdvOTb65e897d.B"/>
          <w:szCs w:val="22"/>
        </w:rPr>
        <w:t xml:space="preserve"> has a rich history</w:t>
      </w:r>
      <w:r w:rsidR="000B491F">
        <w:rPr>
          <w:rFonts w:asciiTheme="minorHAnsi" w:eastAsiaTheme="minorHAnsi" w:hAnsiTheme="minorHAnsi" w:cs="AdvOTb65e897d.B"/>
          <w:szCs w:val="22"/>
        </w:rPr>
        <w:t>. Although there have been significant advances in increasing the harvest index of crops to maximize grain pro</w:t>
      </w:r>
      <w:r w:rsidR="00A61CA0">
        <w:rPr>
          <w:rFonts w:asciiTheme="minorHAnsi" w:eastAsiaTheme="minorHAnsi" w:hAnsiTheme="minorHAnsi" w:cs="AdvOTb65e897d.B"/>
          <w:szCs w:val="22"/>
        </w:rPr>
        <w:t>duction, much of the crop residues are</w:t>
      </w:r>
      <w:r w:rsidR="000B491F">
        <w:rPr>
          <w:rFonts w:asciiTheme="minorHAnsi" w:eastAsiaTheme="minorHAnsi" w:hAnsiTheme="minorHAnsi" w:cs="AdvOTb65e897d.B"/>
          <w:szCs w:val="22"/>
        </w:rPr>
        <w:t xml:space="preserve"> not utilized</w:t>
      </w:r>
      <w:r w:rsidR="00A61CA0">
        <w:rPr>
          <w:rFonts w:asciiTheme="minorHAnsi" w:eastAsiaTheme="minorHAnsi" w:hAnsiTheme="minorHAnsi" w:cs="AdvOTb65e897d.B"/>
          <w:szCs w:val="22"/>
        </w:rPr>
        <w:t xml:space="preserve">, </w:t>
      </w:r>
      <w:r>
        <w:rPr>
          <w:rFonts w:asciiTheme="minorHAnsi" w:eastAsiaTheme="minorHAnsi" w:hAnsiTheme="minorHAnsi" w:cs="AdvOTb65e897d.B"/>
          <w:szCs w:val="22"/>
        </w:rPr>
        <w:t xml:space="preserve">making </w:t>
      </w:r>
      <w:r w:rsidR="00A61CA0">
        <w:rPr>
          <w:rFonts w:asciiTheme="minorHAnsi" w:eastAsiaTheme="minorHAnsi" w:hAnsiTheme="minorHAnsi" w:cs="AdvOTb65e897d.B"/>
          <w:szCs w:val="22"/>
        </w:rPr>
        <w:t>them an</w:t>
      </w:r>
      <w:r w:rsidR="00B90E5F">
        <w:rPr>
          <w:rFonts w:asciiTheme="minorHAnsi" w:eastAsiaTheme="minorHAnsi" w:hAnsiTheme="minorHAnsi" w:cs="AdvOTb65e897d.B"/>
          <w:szCs w:val="22"/>
        </w:rPr>
        <w:t xml:space="preserve"> attractive source of biomass for bioenergy production. </w:t>
      </w:r>
      <w:r w:rsidR="00C11461">
        <w:rPr>
          <w:rFonts w:asciiTheme="minorHAnsi" w:eastAsiaTheme="minorHAnsi" w:hAnsiTheme="minorHAnsi" w:cs="AdvOTb65e897d.B"/>
          <w:szCs w:val="22"/>
        </w:rPr>
        <w:t>O</w:t>
      </w:r>
      <w:r w:rsidR="00A61CA0">
        <w:rPr>
          <w:rFonts w:asciiTheme="minorHAnsi" w:eastAsiaTheme="minorHAnsi" w:hAnsiTheme="minorHAnsi" w:cs="AdvOTb65e897d.B"/>
          <w:szCs w:val="22"/>
        </w:rPr>
        <w:t xml:space="preserve">ne </w:t>
      </w:r>
      <w:r w:rsidR="00E20214">
        <w:rPr>
          <w:rFonts w:asciiTheme="minorHAnsi" w:eastAsiaTheme="minorHAnsi" w:hAnsiTheme="minorHAnsi" w:cs="AdvOTb65e897d.B"/>
          <w:szCs w:val="22"/>
        </w:rPr>
        <w:t xml:space="preserve">major </w:t>
      </w:r>
      <w:r w:rsidR="00685657">
        <w:rPr>
          <w:rFonts w:asciiTheme="minorHAnsi" w:eastAsiaTheme="minorHAnsi" w:hAnsiTheme="minorHAnsi" w:cs="AdvOTb65e897d.B"/>
          <w:szCs w:val="22"/>
        </w:rPr>
        <w:t>obstacle</w:t>
      </w:r>
      <w:r>
        <w:rPr>
          <w:rFonts w:asciiTheme="minorHAnsi" w:eastAsiaTheme="minorHAnsi" w:hAnsiTheme="minorHAnsi" w:cs="AdvOTb65e897d.B"/>
          <w:szCs w:val="22"/>
        </w:rPr>
        <w:t xml:space="preserve"> to</w:t>
      </w:r>
      <w:r w:rsidR="00A61CA0">
        <w:rPr>
          <w:rFonts w:asciiTheme="minorHAnsi" w:eastAsiaTheme="minorHAnsi" w:hAnsiTheme="minorHAnsi" w:cs="AdvOTb65e897d.B"/>
          <w:szCs w:val="22"/>
        </w:rPr>
        <w:t xml:space="preserve"> using </w:t>
      </w:r>
      <w:r w:rsidR="0069275D">
        <w:rPr>
          <w:rFonts w:asciiTheme="minorHAnsi" w:eastAsiaTheme="minorHAnsi" w:hAnsiTheme="minorHAnsi" w:cs="AdvOTb65e897d.B"/>
          <w:szCs w:val="22"/>
        </w:rPr>
        <w:t>plants for bioenergy production</w:t>
      </w:r>
      <w:r w:rsidR="00A61CA0">
        <w:rPr>
          <w:rFonts w:asciiTheme="minorHAnsi" w:eastAsiaTheme="minorHAnsi" w:hAnsiTheme="minorHAnsi" w:cs="AdvOTb65e897d.B"/>
          <w:szCs w:val="22"/>
        </w:rPr>
        <w:t xml:space="preserve"> is reducing the recalcitrance of the plant cell wall </w:t>
      </w:r>
      <w:r w:rsidR="00685657">
        <w:rPr>
          <w:rFonts w:asciiTheme="minorHAnsi" w:eastAsiaTheme="minorHAnsi" w:hAnsiTheme="minorHAnsi" w:cs="AdvOTb65e897d.B"/>
          <w:szCs w:val="22"/>
        </w:rPr>
        <w:t>to deconstructi</w:t>
      </w:r>
      <w:r>
        <w:rPr>
          <w:rFonts w:asciiTheme="minorHAnsi" w:eastAsiaTheme="minorHAnsi" w:hAnsiTheme="minorHAnsi" w:cs="AdvOTb65e897d.B"/>
          <w:szCs w:val="22"/>
        </w:rPr>
        <w:t>on and conversion to biofuels. And o</w:t>
      </w:r>
      <w:r w:rsidR="00685657">
        <w:rPr>
          <w:rFonts w:asciiTheme="minorHAnsi" w:eastAsiaTheme="minorHAnsi" w:hAnsiTheme="minorHAnsi" w:cs="AdvOTb65e897d.B"/>
          <w:szCs w:val="22"/>
        </w:rPr>
        <w:t>ne approach to reducing recalcitrance is to use a targeted breeding program to select traits that make the plant cell wall easier to process.</w:t>
      </w:r>
      <w:r w:rsidR="00A61CA0">
        <w:rPr>
          <w:rFonts w:asciiTheme="minorHAnsi" w:eastAsiaTheme="minorHAnsi" w:hAnsiTheme="minorHAnsi" w:cs="AdvOTb65e897d.B"/>
          <w:szCs w:val="22"/>
        </w:rPr>
        <w:t xml:space="preserve"> </w:t>
      </w:r>
      <w:r>
        <w:rPr>
          <w:rFonts w:asciiTheme="minorHAnsi" w:eastAsiaTheme="minorHAnsi" w:hAnsiTheme="minorHAnsi" w:cs="AdvOTb65e897d.B"/>
          <w:szCs w:val="22"/>
        </w:rPr>
        <w:t>In addition, a</w:t>
      </w:r>
      <w:r w:rsidR="00313DE6">
        <w:rPr>
          <w:rFonts w:asciiTheme="minorHAnsi" w:eastAsiaTheme="minorHAnsi" w:hAnsiTheme="minorHAnsi" w:cs="AdvOTb65e897d.B"/>
          <w:szCs w:val="22"/>
        </w:rPr>
        <w:t xml:space="preserve"> major challenge in designing and implementing a breeding program is identifying traits that can be u</w:t>
      </w:r>
      <w:r w:rsidR="00C11461">
        <w:rPr>
          <w:rFonts w:asciiTheme="minorHAnsi" w:eastAsiaTheme="minorHAnsi" w:hAnsiTheme="minorHAnsi" w:cs="AdvOTb65e897d.B"/>
          <w:szCs w:val="22"/>
        </w:rPr>
        <w:t>sed as predictors</w:t>
      </w:r>
      <w:r w:rsidR="00313DE6">
        <w:rPr>
          <w:rFonts w:asciiTheme="minorHAnsi" w:eastAsiaTheme="minorHAnsi" w:hAnsiTheme="minorHAnsi" w:cs="AdvOTb65e897d.B"/>
          <w:szCs w:val="22"/>
        </w:rPr>
        <w:t xml:space="preserve"> </w:t>
      </w:r>
      <w:r w:rsidR="002127F1">
        <w:rPr>
          <w:rFonts w:asciiTheme="minorHAnsi" w:eastAsiaTheme="minorHAnsi" w:hAnsiTheme="minorHAnsi" w:cs="AdvOTb65e897d.B"/>
          <w:szCs w:val="22"/>
        </w:rPr>
        <w:t xml:space="preserve">of plant performance </w:t>
      </w:r>
      <w:r w:rsidR="00313DE6">
        <w:rPr>
          <w:rFonts w:asciiTheme="minorHAnsi" w:eastAsiaTheme="minorHAnsi" w:hAnsiTheme="minorHAnsi" w:cs="AdvOTb65e897d.B"/>
          <w:szCs w:val="22"/>
        </w:rPr>
        <w:t>across different environments.  For example, m</w:t>
      </w:r>
      <w:r w:rsidR="00C23BE0">
        <w:rPr>
          <w:rFonts w:asciiTheme="minorHAnsi" w:eastAsiaTheme="minorHAnsi" w:hAnsiTheme="minorHAnsi" w:cs="AdvOTb65e897d.B"/>
          <w:szCs w:val="22"/>
        </w:rPr>
        <w:t xml:space="preserve">any </w:t>
      </w:r>
      <w:r w:rsidR="00685657">
        <w:rPr>
          <w:rFonts w:asciiTheme="minorHAnsi" w:eastAsiaTheme="minorHAnsi" w:hAnsiTheme="minorHAnsi" w:cs="AdvOTb65e897d.B"/>
          <w:szCs w:val="22"/>
        </w:rPr>
        <w:t xml:space="preserve">targeted </w:t>
      </w:r>
      <w:r w:rsidR="00C23BE0">
        <w:rPr>
          <w:rFonts w:asciiTheme="minorHAnsi" w:eastAsiaTheme="minorHAnsi" w:hAnsiTheme="minorHAnsi" w:cs="AdvOTb65e897d.B"/>
          <w:szCs w:val="22"/>
        </w:rPr>
        <w:t xml:space="preserve">breeding programs utilize a combination of greenhouses in the winter and fields in the </w:t>
      </w:r>
      <w:r w:rsidR="000B491F">
        <w:rPr>
          <w:rFonts w:asciiTheme="minorHAnsi" w:eastAsiaTheme="minorHAnsi" w:hAnsiTheme="minorHAnsi" w:cs="AdvOTb65e897d.B"/>
          <w:szCs w:val="22"/>
        </w:rPr>
        <w:t>summer to maximize the number of</w:t>
      </w:r>
      <w:r w:rsidR="00C23BE0">
        <w:rPr>
          <w:rFonts w:asciiTheme="minorHAnsi" w:eastAsiaTheme="minorHAnsi" w:hAnsiTheme="minorHAnsi" w:cs="AdvOTb65e897d.B"/>
          <w:szCs w:val="22"/>
        </w:rPr>
        <w:t xml:space="preserve"> bree</w:t>
      </w:r>
      <w:r w:rsidR="00313DE6">
        <w:rPr>
          <w:rFonts w:asciiTheme="minorHAnsi" w:eastAsiaTheme="minorHAnsi" w:hAnsiTheme="minorHAnsi" w:cs="AdvOTb65e897d.B"/>
          <w:szCs w:val="22"/>
        </w:rPr>
        <w:t>ding cycles performed per year</w:t>
      </w:r>
      <w:r w:rsidR="0069275D">
        <w:rPr>
          <w:rFonts w:asciiTheme="minorHAnsi" w:eastAsiaTheme="minorHAnsi" w:hAnsiTheme="minorHAnsi" w:cs="AdvOTb65e897d.B"/>
          <w:szCs w:val="22"/>
        </w:rPr>
        <w:t xml:space="preserve">. Therefore, </w:t>
      </w:r>
      <w:r w:rsidR="00C11461">
        <w:rPr>
          <w:rFonts w:asciiTheme="minorHAnsi" w:eastAsiaTheme="minorHAnsi" w:hAnsiTheme="minorHAnsi" w:cs="AdvOTb65e897d.B"/>
          <w:szCs w:val="22"/>
        </w:rPr>
        <w:t>it’s critical that traits used for selection</w:t>
      </w:r>
      <w:r w:rsidR="0069275D">
        <w:rPr>
          <w:rFonts w:asciiTheme="minorHAnsi" w:eastAsiaTheme="minorHAnsi" w:hAnsiTheme="minorHAnsi" w:cs="AdvOTb65e897d.B"/>
          <w:szCs w:val="22"/>
        </w:rPr>
        <w:t xml:space="preserve"> of plants grown in greenhouses</w:t>
      </w:r>
      <w:r w:rsidR="002127F1">
        <w:rPr>
          <w:rFonts w:asciiTheme="minorHAnsi" w:eastAsiaTheme="minorHAnsi" w:hAnsiTheme="minorHAnsi" w:cs="AdvOTb65e897d.B"/>
          <w:szCs w:val="22"/>
        </w:rPr>
        <w:t xml:space="preserve"> are relevant to plants grown in the field </w:t>
      </w:r>
      <w:r>
        <w:rPr>
          <w:rFonts w:asciiTheme="minorHAnsi" w:eastAsiaTheme="minorHAnsi" w:hAnsiTheme="minorHAnsi" w:cs="AdvOTb65e897d.B"/>
          <w:szCs w:val="22"/>
        </w:rPr>
        <w:t>(and vic</w:t>
      </w:r>
      <w:r w:rsidR="00C11461">
        <w:rPr>
          <w:rFonts w:asciiTheme="minorHAnsi" w:eastAsiaTheme="minorHAnsi" w:hAnsiTheme="minorHAnsi" w:cs="AdvOTb65e897d.B"/>
          <w:szCs w:val="22"/>
        </w:rPr>
        <w:t>e versa)</w:t>
      </w:r>
      <w:r w:rsidR="00313DE6">
        <w:rPr>
          <w:rFonts w:asciiTheme="minorHAnsi" w:eastAsiaTheme="minorHAnsi" w:hAnsiTheme="minorHAnsi" w:cs="AdvOTb65e897d.B"/>
          <w:szCs w:val="22"/>
        </w:rPr>
        <w:t>.</w:t>
      </w:r>
      <w:r w:rsidR="00685657">
        <w:rPr>
          <w:rFonts w:asciiTheme="minorHAnsi" w:eastAsiaTheme="minorHAnsi" w:hAnsiTheme="minorHAnsi" w:cs="AdvOTb65e897d.B"/>
          <w:szCs w:val="22"/>
        </w:rPr>
        <w:t xml:space="preserve"> </w:t>
      </w:r>
    </w:p>
    <w:p w14:paraId="1AEF4F95" w14:textId="740F0493" w:rsidR="001F0E2A" w:rsidRPr="0089781E" w:rsidRDefault="00C23BE0" w:rsidP="0098299F">
      <w:pPr>
        <w:rPr>
          <w:rFonts w:asciiTheme="minorHAnsi" w:hAnsiTheme="minorHAnsi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>Researchers from</w:t>
      </w:r>
      <w:bookmarkStart w:id="0" w:name="_GoBack"/>
      <w:bookmarkEnd w:id="0"/>
      <w:r>
        <w:rPr>
          <w:rFonts w:asciiTheme="minorHAnsi" w:eastAsiaTheme="minorHAnsi" w:hAnsiTheme="minorHAnsi" w:cs="AdvOTb65e897d.B"/>
          <w:szCs w:val="22"/>
        </w:rPr>
        <w:t xml:space="preserve"> GLBRC and JBEI participated in a study that examined </w:t>
      </w:r>
      <w:r w:rsidR="000B491F">
        <w:rPr>
          <w:rFonts w:asciiTheme="minorHAnsi" w:eastAsiaTheme="minorHAnsi" w:hAnsiTheme="minorHAnsi" w:cs="AdvOTb65e897d.B"/>
          <w:szCs w:val="22"/>
        </w:rPr>
        <w:t>16 compositional traits of</w:t>
      </w:r>
      <w:r w:rsidR="00C11461">
        <w:rPr>
          <w:rFonts w:asciiTheme="minorHAnsi" w:eastAsiaTheme="minorHAnsi" w:hAnsiTheme="minorHAnsi" w:cs="AdvOTb65e897d.B"/>
          <w:szCs w:val="22"/>
        </w:rPr>
        <w:t xml:space="preserve"> stem and leaves from</w:t>
      </w:r>
      <w:r w:rsidR="000B491F">
        <w:rPr>
          <w:rFonts w:asciiTheme="minorHAnsi" w:eastAsiaTheme="minorHAnsi" w:hAnsiTheme="minorHAnsi" w:cs="AdvOTb65e897d.B"/>
          <w:szCs w:val="22"/>
        </w:rPr>
        <w:t xml:space="preserve"> 20 diverse</w:t>
      </w:r>
      <w:r>
        <w:rPr>
          <w:rFonts w:asciiTheme="minorHAnsi" w:eastAsiaTheme="minorHAnsi" w:hAnsiTheme="minorHAnsi" w:cs="AdvOTb65e897d.B"/>
          <w:szCs w:val="22"/>
        </w:rPr>
        <w:t xml:space="preserve"> rice varieties </w:t>
      </w:r>
      <w:r w:rsidR="000B491F">
        <w:rPr>
          <w:rFonts w:asciiTheme="minorHAnsi" w:eastAsiaTheme="minorHAnsi" w:hAnsiTheme="minorHAnsi" w:cs="AdvOTb65e897d.B"/>
          <w:szCs w:val="22"/>
        </w:rPr>
        <w:t>grown in greenhouses and fields in an effort to identify compositional trends that can be used in breeding bioenergy dedicated crops</w:t>
      </w:r>
      <w:r w:rsidR="002127F1">
        <w:rPr>
          <w:rFonts w:asciiTheme="minorHAnsi" w:eastAsiaTheme="minorHAnsi" w:hAnsiTheme="minorHAnsi" w:cs="AdvOTb65e897d.B"/>
          <w:szCs w:val="22"/>
        </w:rPr>
        <w:t xml:space="preserve"> across environments</w:t>
      </w:r>
      <w:r w:rsidR="000B491F">
        <w:rPr>
          <w:rFonts w:asciiTheme="minorHAnsi" w:eastAsiaTheme="minorHAnsi" w:hAnsiTheme="minorHAnsi" w:cs="AdvOTb65e897d.B"/>
          <w:szCs w:val="22"/>
        </w:rPr>
        <w:t>.</w:t>
      </w:r>
      <w:r w:rsidR="002127F1">
        <w:rPr>
          <w:rFonts w:asciiTheme="minorHAnsi" w:eastAsiaTheme="minorHAnsi" w:hAnsiTheme="minorHAnsi" w:cs="AdvOTb65e897d.B"/>
          <w:szCs w:val="22"/>
        </w:rPr>
        <w:t xml:space="preserve"> </w:t>
      </w:r>
      <w:r w:rsidR="00151DE1">
        <w:rPr>
          <w:rFonts w:asciiTheme="minorHAnsi" w:eastAsiaTheme="minorHAnsi" w:hAnsiTheme="minorHAnsi" w:cs="AdvOTb65e897d.B"/>
          <w:szCs w:val="22"/>
        </w:rPr>
        <w:t xml:space="preserve"> </w:t>
      </w:r>
      <w:r w:rsidR="00FE4741">
        <w:rPr>
          <w:rFonts w:asciiTheme="minorHAnsi" w:eastAsiaTheme="minorHAnsi" w:hAnsiTheme="minorHAnsi" w:cs="AdvOTb65e897d.B"/>
          <w:szCs w:val="22"/>
        </w:rPr>
        <w:t>Among other things, t</w:t>
      </w:r>
      <w:r w:rsidR="00422D8A">
        <w:rPr>
          <w:rFonts w:asciiTheme="minorHAnsi" w:eastAsiaTheme="minorHAnsi" w:hAnsiTheme="minorHAnsi" w:cs="AdvOTb65e897d.B"/>
          <w:szCs w:val="22"/>
        </w:rPr>
        <w:t>his</w:t>
      </w:r>
      <w:r w:rsidR="002127F1">
        <w:rPr>
          <w:rFonts w:asciiTheme="minorHAnsi" w:eastAsiaTheme="minorHAnsi" w:hAnsiTheme="minorHAnsi" w:cs="AdvOTb65e897d.B"/>
          <w:szCs w:val="22"/>
        </w:rPr>
        <w:t xml:space="preserve"> work showed that </w:t>
      </w:r>
      <w:r w:rsidR="000115DB">
        <w:rPr>
          <w:rFonts w:asciiTheme="minorHAnsi" w:eastAsiaTheme="minorHAnsi" w:hAnsiTheme="minorHAnsi" w:cs="AdvOTb65e897d.B"/>
          <w:szCs w:val="22"/>
        </w:rPr>
        <w:t xml:space="preserve">environment plays a large role in cell wall composition and bioenergy traits, but that </w:t>
      </w:r>
      <w:r w:rsidR="00D74036">
        <w:rPr>
          <w:rFonts w:asciiTheme="minorHAnsi" w:eastAsiaTheme="minorHAnsi" w:hAnsiTheme="minorHAnsi" w:cs="AdvOTb65e897d.B"/>
          <w:szCs w:val="22"/>
        </w:rPr>
        <w:t xml:space="preserve">the amount of glucose released </w:t>
      </w:r>
      <w:r w:rsidR="000115DB">
        <w:rPr>
          <w:rFonts w:asciiTheme="minorHAnsi" w:eastAsiaTheme="minorHAnsi" w:hAnsiTheme="minorHAnsi" w:cs="AdvOTb65e897d.B"/>
          <w:szCs w:val="22"/>
        </w:rPr>
        <w:t xml:space="preserve">after a hot water pretreatment correlated well between environments. The authors propose that developing varieties that respond well to hot water pretreatment would be a viable option because it’s a relatively inexpensive </w:t>
      </w:r>
      <w:r w:rsidR="0069275D">
        <w:rPr>
          <w:rFonts w:asciiTheme="minorHAnsi" w:eastAsiaTheme="minorHAnsi" w:hAnsiTheme="minorHAnsi" w:cs="AdvOTb65e897d.B"/>
          <w:szCs w:val="22"/>
        </w:rPr>
        <w:t>pretreatment</w:t>
      </w:r>
      <w:r w:rsidR="00FE4741">
        <w:rPr>
          <w:rFonts w:asciiTheme="minorHAnsi" w:eastAsiaTheme="minorHAnsi" w:hAnsiTheme="minorHAnsi" w:cs="AdvOTb65e897d.B"/>
          <w:szCs w:val="22"/>
        </w:rPr>
        <w:t xml:space="preserve"> process</w:t>
      </w:r>
      <w:r w:rsidR="0069275D">
        <w:rPr>
          <w:rFonts w:asciiTheme="minorHAnsi" w:eastAsiaTheme="minorHAnsi" w:hAnsiTheme="minorHAnsi" w:cs="AdvOTb65e897d.B"/>
          <w:szCs w:val="22"/>
        </w:rPr>
        <w:t>.</w:t>
      </w:r>
    </w:p>
    <w:p w14:paraId="69CCB907" w14:textId="77777777" w:rsidR="008119FF" w:rsidRPr="007B355D" w:rsidRDefault="008119FF" w:rsidP="0089781E">
      <w:pPr>
        <w:rPr>
          <w:rFonts w:asciiTheme="minorHAnsi" w:eastAsiaTheme="minorHAnsi" w:hAnsiTheme="minorHAnsi" w:cs="AdvOTb65e897d.B"/>
          <w:b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proofErr w:type="spellStart"/>
      <w:r w:rsidR="007B355D">
        <w:rPr>
          <w:rFonts w:asciiTheme="minorHAnsi" w:hAnsiTheme="minorHAnsi"/>
          <w:szCs w:val="22"/>
        </w:rPr>
        <w:t>Tanger</w:t>
      </w:r>
      <w:proofErr w:type="spellEnd"/>
      <w:r w:rsidR="007B355D">
        <w:rPr>
          <w:rFonts w:asciiTheme="minorHAnsi" w:hAnsiTheme="minorHAnsi"/>
          <w:szCs w:val="22"/>
        </w:rPr>
        <w:t xml:space="preserve"> P, Vega-Sanchez ME, Fleming M, Tran K, Singh S, Abrahamson JB, </w:t>
      </w:r>
      <w:proofErr w:type="spellStart"/>
      <w:r w:rsidR="007B355D">
        <w:rPr>
          <w:rFonts w:asciiTheme="minorHAnsi" w:hAnsiTheme="minorHAnsi"/>
          <w:szCs w:val="22"/>
        </w:rPr>
        <w:t>Jahn</w:t>
      </w:r>
      <w:proofErr w:type="spellEnd"/>
      <w:r w:rsidR="007B355D">
        <w:rPr>
          <w:rFonts w:asciiTheme="minorHAnsi" w:hAnsiTheme="minorHAnsi"/>
          <w:szCs w:val="22"/>
        </w:rPr>
        <w:t xml:space="preserve"> CE, Santoro N, </w:t>
      </w:r>
      <w:proofErr w:type="spellStart"/>
      <w:r w:rsidR="007B355D">
        <w:rPr>
          <w:rFonts w:asciiTheme="minorHAnsi" w:hAnsiTheme="minorHAnsi"/>
          <w:szCs w:val="22"/>
        </w:rPr>
        <w:t>Naredo</w:t>
      </w:r>
      <w:proofErr w:type="spellEnd"/>
      <w:r w:rsidR="007B355D">
        <w:rPr>
          <w:rFonts w:asciiTheme="minorHAnsi" w:hAnsiTheme="minorHAnsi"/>
          <w:szCs w:val="22"/>
        </w:rPr>
        <w:t xml:space="preserve"> EB, </w:t>
      </w:r>
      <w:proofErr w:type="spellStart"/>
      <w:r w:rsidR="007B355D">
        <w:rPr>
          <w:rFonts w:asciiTheme="minorHAnsi" w:hAnsiTheme="minorHAnsi"/>
          <w:szCs w:val="22"/>
        </w:rPr>
        <w:t>Baraoidan</w:t>
      </w:r>
      <w:proofErr w:type="spellEnd"/>
      <w:r w:rsidR="007B355D">
        <w:rPr>
          <w:rFonts w:asciiTheme="minorHAnsi" w:hAnsiTheme="minorHAnsi"/>
          <w:szCs w:val="22"/>
        </w:rPr>
        <w:t xml:space="preserve"> M, </w:t>
      </w:r>
      <w:proofErr w:type="spellStart"/>
      <w:r w:rsidR="007B355D">
        <w:rPr>
          <w:rFonts w:asciiTheme="minorHAnsi" w:hAnsiTheme="minorHAnsi"/>
          <w:szCs w:val="22"/>
        </w:rPr>
        <w:t>Danks</w:t>
      </w:r>
      <w:proofErr w:type="spellEnd"/>
      <w:r w:rsidR="007B355D">
        <w:rPr>
          <w:rFonts w:asciiTheme="minorHAnsi" w:hAnsiTheme="minorHAnsi"/>
          <w:szCs w:val="22"/>
        </w:rPr>
        <w:t xml:space="preserve"> JMC, Salt DE, McNally KL, Simmons BA, Ronald PC, Leung H, McKay JK, Leach JE. </w:t>
      </w:r>
      <w:r w:rsidR="007B355D" w:rsidRPr="007B355D">
        <w:rPr>
          <w:rFonts w:asciiTheme="minorHAnsi" w:hAnsiTheme="minorHAnsi"/>
          <w:szCs w:val="22"/>
        </w:rPr>
        <w:t xml:space="preserve"> </w:t>
      </w:r>
      <w:r w:rsidR="007B355D" w:rsidRPr="007B355D">
        <w:rPr>
          <w:rFonts w:asciiTheme="minorHAnsi" w:eastAsiaTheme="minorHAnsi" w:hAnsiTheme="minorHAnsi" w:cs="AdvOTb65e897d.B"/>
          <w:szCs w:val="22"/>
        </w:rPr>
        <w:t>Cell Wall Composition and Bioenergy Potential of Rice Straw Tissues Are Influenced by Environment, Tissue Type, and Genotype</w:t>
      </w:r>
      <w:r w:rsidR="007B355D">
        <w:rPr>
          <w:rFonts w:asciiTheme="minorHAnsi" w:eastAsiaTheme="minorHAnsi" w:hAnsiTheme="minorHAnsi" w:cs="AdvOTb65e897d.B"/>
          <w:szCs w:val="22"/>
        </w:rPr>
        <w:t xml:space="preserve">. Bioenergy Research. </w:t>
      </w:r>
      <w:proofErr w:type="gramStart"/>
      <w:r w:rsidR="007B355D">
        <w:rPr>
          <w:rFonts w:asciiTheme="minorHAnsi" w:eastAsiaTheme="minorHAnsi" w:hAnsiTheme="minorHAnsi" w:cs="AdvOTb65e897d.B"/>
          <w:szCs w:val="22"/>
        </w:rPr>
        <w:t>2015 Jan 11.</w:t>
      </w:r>
      <w:proofErr w:type="gramEnd"/>
      <w:r w:rsidR="007B355D">
        <w:rPr>
          <w:rFonts w:asciiTheme="minorHAnsi" w:eastAsiaTheme="minorHAnsi" w:hAnsiTheme="minorHAnsi" w:cs="AdvOTb65e897d.B"/>
          <w:szCs w:val="22"/>
        </w:rPr>
        <w:t xml:space="preserve"> DOI 10.1007/s12155-014-9573-y</w:t>
      </w:r>
    </w:p>
    <w:p w14:paraId="6DE340B2" w14:textId="77777777" w:rsidR="008119FF" w:rsidRPr="0089781E" w:rsidRDefault="008119FF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115DB"/>
    <w:rsid w:val="000B491F"/>
    <w:rsid w:val="00151DE1"/>
    <w:rsid w:val="001F0E2A"/>
    <w:rsid w:val="002127F1"/>
    <w:rsid w:val="00313DE6"/>
    <w:rsid w:val="003829F3"/>
    <w:rsid w:val="00396E9C"/>
    <w:rsid w:val="00422D8A"/>
    <w:rsid w:val="00685657"/>
    <w:rsid w:val="0069275D"/>
    <w:rsid w:val="007B355D"/>
    <w:rsid w:val="008119FF"/>
    <w:rsid w:val="0085055C"/>
    <w:rsid w:val="0089781E"/>
    <w:rsid w:val="0094060E"/>
    <w:rsid w:val="00971C08"/>
    <w:rsid w:val="0098299F"/>
    <w:rsid w:val="00A61CA0"/>
    <w:rsid w:val="00B6334B"/>
    <w:rsid w:val="00B90E5F"/>
    <w:rsid w:val="00C11461"/>
    <w:rsid w:val="00C23BE0"/>
    <w:rsid w:val="00CC5EF2"/>
    <w:rsid w:val="00D17463"/>
    <w:rsid w:val="00D6104B"/>
    <w:rsid w:val="00D74036"/>
    <w:rsid w:val="00DF2FCE"/>
    <w:rsid w:val="00E20214"/>
    <w:rsid w:val="00E33580"/>
    <w:rsid w:val="00EB523A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74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HUBDOC-92-420</_dlc_DocId>
    <_dlc_DocIdUrl xmlns="f66da2ca-f37c-4205-929f-e8e9af1907d3">
      <Url>https://intranet.wei.wisc.edu/glbrc/doe/_layouts/15/DocIdRedir.aspx?ID=HUBDOC-92-420</Url>
      <Description>HUBDOC-92-420</Description>
    </_dlc_DocIdUrl>
    <_dlc_DocIdPersistId xmlns="f66da2ca-f37c-4205-929f-e8e9af1907d3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D59A1-8394-4501-B3CE-B478DA14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lastModifiedBy>Krista</cp:lastModifiedBy>
  <cp:revision>2</cp:revision>
  <dcterms:created xsi:type="dcterms:W3CDTF">2015-02-25T17:52:00Z</dcterms:created>
  <dcterms:modified xsi:type="dcterms:W3CDTF">2015-02-25T17:52:00Z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4224481b-bb5f-4fe1-80cb-009c943c975b</vt:lpwstr>
  </property>
  <property fmtid="{D5CDD505-2E9C-101B-9397-08002B2CF9AE}" pid="4" name="Order">
    <vt:r8>42000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