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D94C" w14:textId="3436F85A" w:rsidR="004B0507" w:rsidRPr="003D0B09" w:rsidRDefault="00321F81" w:rsidP="004B0507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Designer </w:t>
      </w:r>
      <w:proofErr w:type="spellStart"/>
      <w:r>
        <w:rPr>
          <w:rFonts w:ascii="Calibri" w:hAnsi="Calibri" w:cs="Calibri"/>
          <w:b/>
          <w:sz w:val="22"/>
          <w:szCs w:val="22"/>
        </w:rPr>
        <w:t>lignins</w:t>
      </w:r>
      <w:proofErr w:type="spellEnd"/>
      <w:r>
        <w:rPr>
          <w:rFonts w:ascii="Calibri" w:hAnsi="Calibri" w:cs="Calibri"/>
          <w:b/>
          <w:sz w:val="22"/>
          <w:szCs w:val="22"/>
        </w:rPr>
        <w:t>: harnessing the plasticity of lignification</w:t>
      </w:r>
    </w:p>
    <w:p w14:paraId="1F0EF694" w14:textId="77777777" w:rsidR="004B0507" w:rsidRPr="003D0B09" w:rsidRDefault="004B0507" w:rsidP="004B050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7425183" w14:textId="32EF332C" w:rsidR="00902445" w:rsidRPr="002D47FB" w:rsidRDefault="00902445" w:rsidP="00902445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 w:rsidRPr="00902445">
        <w:rPr>
          <w:rFonts w:ascii="Calibri" w:hAnsi="Calibri" w:cs="Times New Roman"/>
          <w:sz w:val="22"/>
          <w:szCs w:val="22"/>
        </w:rPr>
        <w:t>Lignin</w:t>
      </w:r>
      <w:r w:rsidR="00A65CA5">
        <w:rPr>
          <w:rFonts w:ascii="Calibri" w:hAnsi="Calibri" w:cs="Times New Roman"/>
          <w:sz w:val="22"/>
          <w:szCs w:val="22"/>
        </w:rPr>
        <w:t xml:space="preserve">, </w:t>
      </w:r>
      <w:r w:rsidRPr="00902445">
        <w:rPr>
          <w:rFonts w:ascii="Calibri" w:hAnsi="Calibri" w:cs="Times New Roman"/>
          <w:sz w:val="22"/>
          <w:szCs w:val="22"/>
        </w:rPr>
        <w:t xml:space="preserve">a complex </w:t>
      </w:r>
      <w:proofErr w:type="spellStart"/>
      <w:r w:rsidRPr="00902445">
        <w:rPr>
          <w:rFonts w:ascii="Calibri" w:hAnsi="Calibri" w:cs="Times New Roman"/>
          <w:sz w:val="22"/>
          <w:szCs w:val="22"/>
        </w:rPr>
        <w:t>polyphenolic</w:t>
      </w:r>
      <w:proofErr w:type="spellEnd"/>
      <w:r>
        <w:rPr>
          <w:rFonts w:ascii="Calibri" w:hAnsi="Calibri" w:cs="Times New Roman"/>
          <w:sz w:val="22"/>
          <w:szCs w:val="22"/>
        </w:rPr>
        <w:t xml:space="preserve"> constituent of plant secondary </w:t>
      </w:r>
      <w:r w:rsidRPr="00902445">
        <w:rPr>
          <w:rFonts w:ascii="Calibri" w:hAnsi="Calibri" w:cs="Times New Roman"/>
          <w:sz w:val="22"/>
          <w:szCs w:val="22"/>
        </w:rPr>
        <w:t>cell walls</w:t>
      </w:r>
      <w:r w:rsidR="00A65CA5">
        <w:rPr>
          <w:rFonts w:ascii="Calibri" w:hAnsi="Calibri" w:cs="Times New Roman"/>
          <w:sz w:val="22"/>
          <w:szCs w:val="22"/>
        </w:rPr>
        <w:t xml:space="preserve">, </w:t>
      </w:r>
      <w:r w:rsidR="007B6C92">
        <w:rPr>
          <w:rFonts w:ascii="Calibri" w:hAnsi="Calibri" w:cs="Times New Roman"/>
          <w:sz w:val="22"/>
          <w:szCs w:val="22"/>
        </w:rPr>
        <w:t xml:space="preserve">is one of </w:t>
      </w:r>
      <w:r w:rsidR="007B6C92" w:rsidRPr="004E6D3B">
        <w:rPr>
          <w:rFonts w:ascii="Calibri" w:hAnsi="Calibri" w:cs="Times New Roman"/>
          <w:sz w:val="22"/>
          <w:szCs w:val="22"/>
        </w:rPr>
        <w:t>the</w:t>
      </w:r>
      <w:r w:rsidR="007B6C92">
        <w:rPr>
          <w:rFonts w:ascii="Calibri" w:hAnsi="Calibri" w:cs="Times New Roman"/>
          <w:sz w:val="22"/>
          <w:szCs w:val="22"/>
        </w:rPr>
        <w:t xml:space="preserve"> most abundant biopolymers on the planet and is an immensely important global carbon sink. </w:t>
      </w:r>
      <w:r w:rsidR="00A65CA5">
        <w:rPr>
          <w:rFonts w:ascii="Calibri" w:hAnsi="Calibri" w:cs="Times New Roman"/>
          <w:sz w:val="22"/>
          <w:szCs w:val="22"/>
        </w:rPr>
        <w:t>The</w:t>
      </w:r>
      <w:r w:rsidR="007B6C92">
        <w:rPr>
          <w:rFonts w:ascii="Calibri" w:hAnsi="Calibri" w:cs="Times New Roman"/>
          <w:sz w:val="22"/>
          <w:szCs w:val="22"/>
        </w:rPr>
        <w:t xml:space="preserve"> chemical recalcitrance of lignin</w:t>
      </w:r>
      <w:r w:rsidR="00A65CA5">
        <w:rPr>
          <w:rFonts w:ascii="Calibri" w:hAnsi="Calibri" w:cs="Times New Roman"/>
          <w:sz w:val="22"/>
          <w:szCs w:val="22"/>
        </w:rPr>
        <w:t>, however,</w:t>
      </w:r>
      <w:r w:rsidR="007B6C92">
        <w:rPr>
          <w:rFonts w:ascii="Calibri" w:hAnsi="Calibri" w:cs="Times New Roman"/>
          <w:sz w:val="22"/>
          <w:szCs w:val="22"/>
        </w:rPr>
        <w:t xml:space="preserve"> poses a major challenge for industrial biomass processing, most notably in pulp and paper production and in the emerging cellulosic biofuels industry. </w:t>
      </w:r>
      <w:r w:rsidRPr="00902445">
        <w:rPr>
          <w:rFonts w:ascii="Calibri" w:hAnsi="Calibri" w:cs="Times New Roman"/>
          <w:sz w:val="22"/>
          <w:szCs w:val="22"/>
        </w:rPr>
        <w:t>Inspired largely by the recalcitrance of lignin to biomass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902445">
        <w:rPr>
          <w:rFonts w:ascii="Calibri" w:hAnsi="Calibri" w:cs="Times New Roman"/>
          <w:sz w:val="22"/>
          <w:szCs w:val="22"/>
        </w:rPr>
        <w:t xml:space="preserve">processing, </w:t>
      </w:r>
      <w:proofErr w:type="gramStart"/>
      <w:r w:rsidRPr="00902445">
        <w:rPr>
          <w:rFonts w:ascii="Calibri" w:hAnsi="Calibri" w:cs="Times New Roman"/>
          <w:sz w:val="22"/>
          <w:szCs w:val="22"/>
        </w:rPr>
        <w:t>plant engineering</w:t>
      </w:r>
      <w:proofErr w:type="gramEnd"/>
      <w:r w:rsidRPr="00902445">
        <w:rPr>
          <w:rFonts w:ascii="Calibri" w:hAnsi="Calibri" w:cs="Times New Roman"/>
          <w:sz w:val="22"/>
          <w:szCs w:val="22"/>
        </w:rPr>
        <w:t xml:space="preserve"> efforts have routinely sought to alter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902445">
        <w:rPr>
          <w:rFonts w:ascii="Calibri" w:hAnsi="Calibri" w:cs="Times New Roman"/>
          <w:sz w:val="22"/>
          <w:szCs w:val="22"/>
        </w:rPr>
        <w:t>lignin quantity, composition, and structure by exploiting the inherent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902445">
        <w:rPr>
          <w:rFonts w:ascii="Calibri" w:hAnsi="Calibri" w:cs="Times New Roman"/>
          <w:sz w:val="22"/>
          <w:szCs w:val="22"/>
        </w:rPr>
        <w:t>plasticity of lignin biosynthesis. More recently, researchers are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902445">
        <w:rPr>
          <w:rFonts w:ascii="Calibri" w:hAnsi="Calibri" w:cs="Times New Roman"/>
          <w:sz w:val="22"/>
          <w:szCs w:val="22"/>
        </w:rPr>
        <w:t>attempting to strategically design plants for increased d</w:t>
      </w:r>
      <w:r w:rsidR="00027F1B">
        <w:rPr>
          <w:rFonts w:ascii="Calibri" w:hAnsi="Calibri" w:cs="Times New Roman"/>
          <w:sz w:val="22"/>
          <w:szCs w:val="22"/>
        </w:rPr>
        <w:t>igesti</w:t>
      </w:r>
      <w:r w:rsidRPr="00902445">
        <w:rPr>
          <w:rFonts w:ascii="Calibri" w:hAnsi="Calibri" w:cs="Times New Roman"/>
          <w:sz w:val="22"/>
          <w:szCs w:val="22"/>
        </w:rPr>
        <w:t>bility by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902445">
        <w:rPr>
          <w:rFonts w:ascii="Calibri" w:hAnsi="Calibri" w:cs="Times New Roman"/>
          <w:sz w:val="22"/>
          <w:szCs w:val="22"/>
        </w:rPr>
        <w:t xml:space="preserve">incorporating monomers that lead to a </w:t>
      </w:r>
      <w:bookmarkStart w:id="0" w:name="_GoBack"/>
      <w:bookmarkEnd w:id="0"/>
      <w:r w:rsidRPr="00902445">
        <w:rPr>
          <w:rFonts w:ascii="Calibri" w:hAnsi="Calibri" w:cs="Times New Roman"/>
          <w:sz w:val="22"/>
          <w:szCs w:val="22"/>
        </w:rPr>
        <w:t>lower degree of polymeri</w:t>
      </w:r>
      <w:r>
        <w:rPr>
          <w:rFonts w:ascii="Calibri" w:hAnsi="Calibri" w:cs="Times New Roman"/>
          <w:sz w:val="22"/>
          <w:szCs w:val="22"/>
        </w:rPr>
        <w:t>z</w:t>
      </w:r>
      <w:r w:rsidRPr="00902445">
        <w:rPr>
          <w:rFonts w:ascii="Calibri" w:hAnsi="Calibri" w:cs="Times New Roman"/>
          <w:sz w:val="22"/>
          <w:szCs w:val="22"/>
        </w:rPr>
        <w:t>ation,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902445">
        <w:rPr>
          <w:rFonts w:ascii="Calibri" w:hAnsi="Calibri" w:cs="Times New Roman"/>
          <w:sz w:val="22"/>
          <w:szCs w:val="22"/>
        </w:rPr>
        <w:t>reduced hydrophobicity, fewer bonds to other cell wall constituents, or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902445">
        <w:rPr>
          <w:rFonts w:ascii="Calibri" w:hAnsi="Calibri" w:cs="Times New Roman"/>
          <w:sz w:val="22"/>
          <w:szCs w:val="22"/>
        </w:rPr>
        <w:t>novel chemically labile linkages in the polymer backbone. In addition,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902445">
        <w:rPr>
          <w:rFonts w:ascii="Calibri" w:hAnsi="Calibri" w:cs="Times New Roman"/>
          <w:sz w:val="22"/>
          <w:szCs w:val="22"/>
        </w:rPr>
        <w:t>the incorporation of value-added structures could help valori</w:t>
      </w:r>
      <w:r>
        <w:rPr>
          <w:rFonts w:ascii="Calibri" w:hAnsi="Calibri" w:cs="Times New Roman"/>
          <w:sz w:val="22"/>
          <w:szCs w:val="22"/>
        </w:rPr>
        <w:t>z</w:t>
      </w:r>
      <w:r w:rsidRPr="00902445">
        <w:rPr>
          <w:rFonts w:ascii="Calibri" w:hAnsi="Calibri" w:cs="Times New Roman"/>
          <w:sz w:val="22"/>
          <w:szCs w:val="22"/>
        </w:rPr>
        <w:t>e lignin.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902445">
        <w:rPr>
          <w:rFonts w:ascii="Calibri" w:hAnsi="Calibri" w:cs="Times New Roman"/>
          <w:sz w:val="22"/>
          <w:szCs w:val="22"/>
        </w:rPr>
        <w:t xml:space="preserve">Designer </w:t>
      </w:r>
      <w:proofErr w:type="spellStart"/>
      <w:r w:rsidRPr="00902445">
        <w:rPr>
          <w:rFonts w:ascii="Calibri" w:hAnsi="Calibri" w:cs="Times New Roman"/>
          <w:sz w:val="22"/>
          <w:szCs w:val="22"/>
        </w:rPr>
        <w:t>lignins</w:t>
      </w:r>
      <w:proofErr w:type="spellEnd"/>
      <w:r w:rsidRPr="00902445">
        <w:rPr>
          <w:rFonts w:ascii="Calibri" w:hAnsi="Calibri" w:cs="Times New Roman"/>
          <w:sz w:val="22"/>
          <w:szCs w:val="22"/>
        </w:rPr>
        <w:t xml:space="preserve"> may satisfy </w:t>
      </w:r>
      <w:r w:rsidRPr="002D47FB">
        <w:rPr>
          <w:rFonts w:ascii="Calibri" w:hAnsi="Calibri" w:cs="Times New Roman"/>
          <w:sz w:val="22"/>
          <w:szCs w:val="22"/>
        </w:rPr>
        <w:t xml:space="preserve">the biological requirement for lignification in plants while improving the overall efficiency of biomass utilization. </w:t>
      </w:r>
      <w:r w:rsidR="009308D5" w:rsidRPr="002D47FB">
        <w:rPr>
          <w:rFonts w:ascii="Calibri" w:hAnsi="Calibri" w:cs="Times New Roman"/>
          <w:sz w:val="22"/>
          <w:szCs w:val="22"/>
        </w:rPr>
        <w:t xml:space="preserve">This review article </w:t>
      </w:r>
      <w:r w:rsidR="007B6C92" w:rsidRPr="002D47FB">
        <w:rPr>
          <w:rFonts w:ascii="Calibri" w:hAnsi="Calibri" w:cs="Times New Roman"/>
          <w:sz w:val="22"/>
          <w:szCs w:val="22"/>
        </w:rPr>
        <w:t xml:space="preserve">summarizes the progress in lignin engineering, </w:t>
      </w:r>
      <w:r w:rsidR="00AE6C6D" w:rsidRPr="002D47FB">
        <w:rPr>
          <w:rFonts w:ascii="Calibri" w:hAnsi="Calibri" w:cs="Times New Roman"/>
          <w:sz w:val="22"/>
          <w:szCs w:val="22"/>
        </w:rPr>
        <w:t>presen</w:t>
      </w:r>
      <w:r w:rsidR="007B6C92" w:rsidRPr="002D47FB">
        <w:rPr>
          <w:rFonts w:ascii="Calibri" w:hAnsi="Calibri" w:cs="Times New Roman"/>
          <w:sz w:val="22"/>
          <w:szCs w:val="22"/>
        </w:rPr>
        <w:t xml:space="preserve">ts developments within the past three years in the area of designer </w:t>
      </w:r>
      <w:proofErr w:type="spellStart"/>
      <w:r w:rsidR="007B6C92" w:rsidRPr="002D47FB">
        <w:rPr>
          <w:rFonts w:ascii="Calibri" w:hAnsi="Calibri" w:cs="Times New Roman"/>
          <w:sz w:val="22"/>
          <w:szCs w:val="22"/>
        </w:rPr>
        <w:t>lignins</w:t>
      </w:r>
      <w:proofErr w:type="spellEnd"/>
      <w:r w:rsidR="007B6C92" w:rsidRPr="002D47FB">
        <w:rPr>
          <w:rFonts w:ascii="Calibri" w:hAnsi="Calibri" w:cs="Times New Roman"/>
          <w:sz w:val="22"/>
          <w:szCs w:val="22"/>
        </w:rPr>
        <w:t xml:space="preserve">, and charts a course forward </w:t>
      </w:r>
      <w:r w:rsidR="00A65CA5" w:rsidRPr="002D47FB">
        <w:rPr>
          <w:rFonts w:ascii="Calibri" w:hAnsi="Calibri" w:cs="Times New Roman"/>
          <w:sz w:val="22"/>
          <w:szCs w:val="22"/>
        </w:rPr>
        <w:t>for</w:t>
      </w:r>
      <w:r w:rsidR="007B6C92" w:rsidRPr="002D47FB">
        <w:rPr>
          <w:rFonts w:ascii="Calibri" w:hAnsi="Calibri" w:cs="Times New Roman"/>
          <w:sz w:val="22"/>
          <w:szCs w:val="22"/>
        </w:rPr>
        <w:t xml:space="preserve"> producing less recalcitrant and more valuable </w:t>
      </w:r>
      <w:proofErr w:type="spellStart"/>
      <w:r w:rsidR="007B6C92" w:rsidRPr="002D47FB">
        <w:rPr>
          <w:rFonts w:ascii="Calibri" w:hAnsi="Calibri" w:cs="Times New Roman"/>
          <w:sz w:val="22"/>
          <w:szCs w:val="22"/>
        </w:rPr>
        <w:t>lignins</w:t>
      </w:r>
      <w:proofErr w:type="spellEnd"/>
      <w:r w:rsidR="00A65CA5" w:rsidRPr="002D47FB">
        <w:rPr>
          <w:rFonts w:ascii="Calibri" w:hAnsi="Calibri" w:cs="Times New Roman"/>
          <w:sz w:val="22"/>
          <w:szCs w:val="22"/>
        </w:rPr>
        <w:t>,</w:t>
      </w:r>
      <w:r w:rsidR="007B6C92" w:rsidRPr="002D47FB">
        <w:rPr>
          <w:rFonts w:ascii="Calibri" w:hAnsi="Calibri" w:cs="Times New Roman"/>
          <w:sz w:val="22"/>
          <w:szCs w:val="22"/>
        </w:rPr>
        <w:t xml:space="preserve"> thereby </w:t>
      </w:r>
      <w:r w:rsidR="00AE6C6D" w:rsidRPr="002D47FB">
        <w:rPr>
          <w:rFonts w:ascii="Calibri" w:hAnsi="Calibri" w:cs="Times New Roman"/>
          <w:sz w:val="22"/>
          <w:szCs w:val="22"/>
        </w:rPr>
        <w:t>highlight</w:t>
      </w:r>
      <w:r w:rsidR="007B6C92" w:rsidRPr="002D47FB">
        <w:rPr>
          <w:rFonts w:ascii="Calibri" w:hAnsi="Calibri" w:cs="Times New Roman"/>
          <w:sz w:val="22"/>
          <w:szCs w:val="22"/>
        </w:rPr>
        <w:t>ing the potential to enhance the overall utility of this abundant natural polymer</w:t>
      </w:r>
      <w:r w:rsidR="009308D5" w:rsidRPr="002D47FB">
        <w:rPr>
          <w:rFonts w:ascii="Calibri" w:hAnsi="Calibri" w:cs="Times New Roman"/>
          <w:sz w:val="22"/>
          <w:szCs w:val="22"/>
        </w:rPr>
        <w:t xml:space="preserve">. Designer </w:t>
      </w:r>
      <w:proofErr w:type="spellStart"/>
      <w:r w:rsidR="009308D5" w:rsidRPr="002D47FB">
        <w:rPr>
          <w:rFonts w:ascii="Calibri" w:hAnsi="Calibri" w:cs="Times New Roman"/>
          <w:sz w:val="22"/>
          <w:szCs w:val="22"/>
        </w:rPr>
        <w:t>lignins</w:t>
      </w:r>
      <w:proofErr w:type="spellEnd"/>
      <w:r w:rsidR="009308D5" w:rsidRPr="002D47FB">
        <w:rPr>
          <w:rFonts w:ascii="Calibri" w:hAnsi="Calibri" w:cs="Times New Roman"/>
          <w:sz w:val="22"/>
          <w:szCs w:val="22"/>
        </w:rPr>
        <w:t xml:space="preserve"> will likely be a key feature of advanced biofuel crops</w:t>
      </w:r>
      <w:r w:rsidR="00A65CA5" w:rsidRPr="002D47FB">
        <w:rPr>
          <w:rFonts w:ascii="Calibri" w:hAnsi="Calibri" w:cs="Times New Roman"/>
          <w:sz w:val="22"/>
          <w:szCs w:val="22"/>
        </w:rPr>
        <w:t xml:space="preserve">, providing </w:t>
      </w:r>
      <w:r w:rsidR="0016139F" w:rsidRPr="002D47FB">
        <w:rPr>
          <w:rFonts w:ascii="Calibri" w:hAnsi="Calibri" w:cs="Times New Roman"/>
          <w:sz w:val="22"/>
          <w:szCs w:val="22"/>
        </w:rPr>
        <w:t xml:space="preserve">for </w:t>
      </w:r>
      <w:r w:rsidR="009308D5" w:rsidRPr="002D47FB">
        <w:rPr>
          <w:rFonts w:ascii="Calibri" w:hAnsi="Calibri" w:cs="Times New Roman"/>
          <w:sz w:val="22"/>
          <w:szCs w:val="22"/>
        </w:rPr>
        <w:t xml:space="preserve">easier, more cost-effective processing </w:t>
      </w:r>
      <w:r w:rsidR="00A65CA5" w:rsidRPr="002D47FB">
        <w:rPr>
          <w:rFonts w:ascii="Calibri" w:hAnsi="Calibri" w:cs="Times New Roman"/>
          <w:sz w:val="22"/>
          <w:szCs w:val="22"/>
        </w:rPr>
        <w:t>as well as the</w:t>
      </w:r>
      <w:r w:rsidR="009308D5" w:rsidRPr="002D47FB">
        <w:rPr>
          <w:rFonts w:ascii="Calibri" w:hAnsi="Calibri" w:cs="Times New Roman"/>
          <w:sz w:val="22"/>
          <w:szCs w:val="22"/>
        </w:rPr>
        <w:t xml:space="preserve"> produc</w:t>
      </w:r>
      <w:r w:rsidR="00A65CA5" w:rsidRPr="002D47FB">
        <w:rPr>
          <w:rFonts w:ascii="Calibri" w:hAnsi="Calibri" w:cs="Times New Roman"/>
          <w:sz w:val="22"/>
          <w:szCs w:val="22"/>
        </w:rPr>
        <w:t>tion of</w:t>
      </w:r>
      <w:r w:rsidR="009308D5" w:rsidRPr="002D47FB">
        <w:rPr>
          <w:rFonts w:ascii="Calibri" w:hAnsi="Calibri" w:cs="Times New Roman"/>
          <w:sz w:val="22"/>
          <w:szCs w:val="22"/>
        </w:rPr>
        <w:t xml:space="preserve"> </w:t>
      </w:r>
      <w:r w:rsidR="0078769D" w:rsidRPr="002D47FB">
        <w:rPr>
          <w:rFonts w:ascii="Calibri" w:hAnsi="Calibri" w:cs="Times New Roman"/>
          <w:sz w:val="22"/>
          <w:szCs w:val="22"/>
        </w:rPr>
        <w:t xml:space="preserve">renewable, high-value chemicals.  </w:t>
      </w:r>
      <w:r w:rsidR="009308D5" w:rsidRPr="002D47FB">
        <w:rPr>
          <w:rFonts w:ascii="Calibri" w:hAnsi="Calibri" w:cs="Times New Roman"/>
          <w:sz w:val="22"/>
          <w:szCs w:val="22"/>
        </w:rPr>
        <w:t xml:space="preserve"> </w:t>
      </w:r>
    </w:p>
    <w:p w14:paraId="1DC410D8" w14:textId="77777777" w:rsidR="003D0B09" w:rsidRPr="002D47FB" w:rsidRDefault="003D0B09" w:rsidP="003D0B09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05C6E46C" w14:textId="4D1B15D1" w:rsidR="004B0507" w:rsidRPr="002D47FB" w:rsidRDefault="004B0507" w:rsidP="004B0507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2D47FB">
        <w:rPr>
          <w:rFonts w:ascii="Calibri" w:hAnsi="Calibri" w:cs="Calibri"/>
          <w:b/>
          <w:bCs/>
          <w:sz w:val="22"/>
          <w:szCs w:val="22"/>
        </w:rPr>
        <w:t>References:</w:t>
      </w:r>
      <w:r w:rsidRPr="002D47F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21F81" w:rsidRPr="002D47FB">
        <w:rPr>
          <w:rFonts w:ascii="Calibri" w:hAnsi="Calibri" w:cs="Calibri"/>
          <w:sz w:val="22"/>
          <w:szCs w:val="22"/>
        </w:rPr>
        <w:t>Mottiar</w:t>
      </w:r>
      <w:proofErr w:type="spellEnd"/>
      <w:r w:rsidR="00321F81" w:rsidRPr="002D47FB">
        <w:rPr>
          <w:rFonts w:ascii="Calibri" w:hAnsi="Calibri" w:cs="Calibri"/>
          <w:sz w:val="22"/>
          <w:szCs w:val="22"/>
        </w:rPr>
        <w:t xml:space="preserve">, Y., </w:t>
      </w:r>
      <w:proofErr w:type="spellStart"/>
      <w:r w:rsidR="00321F81" w:rsidRPr="002D47FB">
        <w:rPr>
          <w:rFonts w:ascii="Calibri" w:hAnsi="Calibri" w:cs="Calibri"/>
          <w:sz w:val="22"/>
          <w:szCs w:val="22"/>
        </w:rPr>
        <w:t>Vanholme</w:t>
      </w:r>
      <w:proofErr w:type="spellEnd"/>
      <w:r w:rsidR="00321F81" w:rsidRPr="002D47FB">
        <w:rPr>
          <w:rFonts w:ascii="Calibri" w:hAnsi="Calibri" w:cs="Calibri"/>
          <w:sz w:val="22"/>
          <w:szCs w:val="22"/>
        </w:rPr>
        <w:t xml:space="preserve">, R., </w:t>
      </w:r>
      <w:proofErr w:type="spellStart"/>
      <w:proofErr w:type="gramStart"/>
      <w:r w:rsidR="00321F81" w:rsidRPr="002D47FB">
        <w:rPr>
          <w:rFonts w:ascii="Calibri" w:hAnsi="Calibri" w:cs="Calibri"/>
          <w:sz w:val="22"/>
          <w:szCs w:val="22"/>
        </w:rPr>
        <w:t>Boerjan</w:t>
      </w:r>
      <w:proofErr w:type="spellEnd"/>
      <w:r w:rsidR="00321F81" w:rsidRPr="002D47FB">
        <w:rPr>
          <w:rFonts w:ascii="Calibri" w:hAnsi="Calibri" w:cs="Calibri"/>
          <w:sz w:val="22"/>
          <w:szCs w:val="22"/>
        </w:rPr>
        <w:t xml:space="preserve">, W., Ralph, J., Mansfield, S.D. </w:t>
      </w:r>
      <w:r w:rsidR="00595262" w:rsidRPr="002D47FB">
        <w:rPr>
          <w:rFonts w:ascii="Calibri" w:hAnsi="Calibri" w:cs="Calibri"/>
          <w:sz w:val="22"/>
          <w:szCs w:val="22"/>
        </w:rPr>
        <w:t>(2015)</w:t>
      </w:r>
      <w:r w:rsidRPr="002D47FB">
        <w:rPr>
          <w:rFonts w:ascii="Calibri" w:hAnsi="Calibri" w:cs="Calibri"/>
          <w:sz w:val="22"/>
          <w:szCs w:val="22"/>
        </w:rPr>
        <w:t xml:space="preserve"> </w:t>
      </w:r>
      <w:r w:rsidR="00321F81" w:rsidRPr="002D47FB">
        <w:rPr>
          <w:rFonts w:ascii="Calibri" w:hAnsi="Calibri" w:cs="Calibri"/>
          <w:sz w:val="22"/>
          <w:szCs w:val="22"/>
        </w:rPr>
        <w:t xml:space="preserve">Designer </w:t>
      </w:r>
      <w:proofErr w:type="spellStart"/>
      <w:r w:rsidR="00321F81" w:rsidRPr="002D47FB">
        <w:rPr>
          <w:rFonts w:ascii="Calibri" w:hAnsi="Calibri" w:cs="Calibri"/>
          <w:sz w:val="22"/>
          <w:szCs w:val="22"/>
        </w:rPr>
        <w:t>lignins</w:t>
      </w:r>
      <w:proofErr w:type="spellEnd"/>
      <w:proofErr w:type="gramEnd"/>
      <w:r w:rsidR="00321F81" w:rsidRPr="002D47FB">
        <w:rPr>
          <w:rFonts w:ascii="Calibri" w:hAnsi="Calibri" w:cs="Calibri"/>
          <w:sz w:val="22"/>
          <w:szCs w:val="22"/>
        </w:rPr>
        <w:t>: harnessing the plasticity of lignification</w:t>
      </w:r>
      <w:r w:rsidR="001627AF" w:rsidRPr="002D47FB">
        <w:rPr>
          <w:rFonts w:ascii="Calibri" w:hAnsi="Calibri" w:cs="Calibri"/>
          <w:sz w:val="22"/>
          <w:szCs w:val="22"/>
        </w:rPr>
        <w:t>.</w:t>
      </w:r>
      <w:r w:rsidR="00595262" w:rsidRPr="002D47FB">
        <w:rPr>
          <w:rFonts w:ascii="Calibri" w:hAnsi="Calibri" w:cs="Calibri"/>
          <w:sz w:val="22"/>
          <w:szCs w:val="22"/>
        </w:rPr>
        <w:t xml:space="preserve"> </w:t>
      </w:r>
      <w:r w:rsidR="00321F81" w:rsidRPr="002D47FB">
        <w:rPr>
          <w:rFonts w:ascii="Calibri" w:hAnsi="Calibri" w:cs="Calibri"/>
          <w:sz w:val="22"/>
          <w:szCs w:val="22"/>
        </w:rPr>
        <w:t>Current Opinion in Biotechnology,</w:t>
      </w:r>
      <w:r w:rsidR="002D47FB">
        <w:rPr>
          <w:rFonts w:ascii="Calibri" w:hAnsi="Calibri" w:cs="Calibri"/>
          <w:sz w:val="22"/>
          <w:szCs w:val="22"/>
        </w:rPr>
        <w:t xml:space="preserve"> </w:t>
      </w:r>
      <w:r w:rsidR="002D47FB" w:rsidRPr="002D47FB">
        <w:rPr>
          <w:rFonts w:ascii="Calibri" w:hAnsi="Calibri" w:cs="Calibri"/>
          <w:b/>
          <w:sz w:val="22"/>
          <w:szCs w:val="22"/>
        </w:rPr>
        <w:t>37</w:t>
      </w:r>
      <w:r w:rsidR="002D47FB">
        <w:rPr>
          <w:rFonts w:ascii="Calibri" w:hAnsi="Calibri" w:cs="Calibri"/>
          <w:sz w:val="22"/>
          <w:szCs w:val="22"/>
        </w:rPr>
        <w:t xml:space="preserve">, 190-200, </w:t>
      </w:r>
      <w:r w:rsidR="002D47FB" w:rsidRPr="002D47FB">
        <w:rPr>
          <w:rFonts w:ascii="Calibri" w:hAnsi="Calibri" w:cs="Arial"/>
          <w:sz w:val="22"/>
          <w:szCs w:val="22"/>
        </w:rPr>
        <w:t>doi</w:t>
      </w:r>
      <w:proofErr w:type="gramStart"/>
      <w:r w:rsidR="002D47FB" w:rsidRPr="002D47FB">
        <w:rPr>
          <w:rFonts w:ascii="Calibri" w:hAnsi="Calibri" w:cs="Arial"/>
          <w:sz w:val="22"/>
          <w:szCs w:val="22"/>
        </w:rPr>
        <w:t>:10.1016</w:t>
      </w:r>
      <w:proofErr w:type="gramEnd"/>
      <w:r w:rsidR="002D47FB" w:rsidRPr="002D47FB">
        <w:rPr>
          <w:rFonts w:ascii="Calibri" w:hAnsi="Calibri" w:cs="Arial"/>
          <w:sz w:val="22"/>
          <w:szCs w:val="22"/>
        </w:rPr>
        <w:t>/j.copbio.2015.10.009</w:t>
      </w:r>
      <w:r w:rsidRPr="002D47FB">
        <w:rPr>
          <w:rFonts w:ascii="Calibri" w:hAnsi="Calibri" w:cs="Calibri"/>
          <w:sz w:val="22"/>
          <w:szCs w:val="22"/>
        </w:rPr>
        <w:t>. </w:t>
      </w:r>
    </w:p>
    <w:p w14:paraId="3A35AE52" w14:textId="77777777" w:rsidR="004B0507" w:rsidRPr="003D0B09" w:rsidRDefault="004B0507" w:rsidP="004B0507">
      <w:pPr>
        <w:rPr>
          <w:rFonts w:ascii="Calibri" w:hAnsi="Calibri" w:cs="Calibri"/>
          <w:b/>
          <w:bCs/>
          <w:sz w:val="22"/>
          <w:szCs w:val="22"/>
        </w:rPr>
      </w:pPr>
    </w:p>
    <w:p w14:paraId="386D4446" w14:textId="77777777" w:rsidR="00A9544C" w:rsidRPr="003D0B09" w:rsidRDefault="004B0507" w:rsidP="004B0507">
      <w:pPr>
        <w:rPr>
          <w:rFonts w:ascii="Calibri" w:hAnsi="Calibri"/>
          <w:sz w:val="22"/>
          <w:szCs w:val="22"/>
        </w:rPr>
      </w:pPr>
      <w:r w:rsidRPr="003D0B09">
        <w:rPr>
          <w:rFonts w:ascii="Calibri" w:hAnsi="Calibri" w:cs="Calibri"/>
          <w:b/>
          <w:bCs/>
          <w:sz w:val="22"/>
          <w:szCs w:val="22"/>
        </w:rPr>
        <w:t>Contact</w:t>
      </w:r>
      <w:r w:rsidRPr="003D0B09">
        <w:rPr>
          <w:rFonts w:ascii="Calibri" w:hAnsi="Calibri" w:cs="Calibri"/>
          <w:sz w:val="22"/>
          <w:szCs w:val="22"/>
        </w:rPr>
        <w:t>: Dr. N. Kent Peters, SC-23.2, (301) 903-5549 </w:t>
      </w:r>
    </w:p>
    <w:sectPr w:rsidR="00A9544C" w:rsidRPr="003D0B09" w:rsidSect="00AF12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07"/>
    <w:rsid w:val="000002D7"/>
    <w:rsid w:val="00027F1B"/>
    <w:rsid w:val="00030538"/>
    <w:rsid w:val="000D21F3"/>
    <w:rsid w:val="0016139F"/>
    <w:rsid w:val="001627AF"/>
    <w:rsid w:val="00176C9F"/>
    <w:rsid w:val="00201A85"/>
    <w:rsid w:val="002B0F74"/>
    <w:rsid w:val="002C4CA6"/>
    <w:rsid w:val="002D47FB"/>
    <w:rsid w:val="00321F81"/>
    <w:rsid w:val="003868BE"/>
    <w:rsid w:val="003D0B09"/>
    <w:rsid w:val="004837BA"/>
    <w:rsid w:val="004A23B3"/>
    <w:rsid w:val="004B0507"/>
    <w:rsid w:val="004E6D3B"/>
    <w:rsid w:val="004F0478"/>
    <w:rsid w:val="00595262"/>
    <w:rsid w:val="0078769D"/>
    <w:rsid w:val="007B6C92"/>
    <w:rsid w:val="00902445"/>
    <w:rsid w:val="009308D5"/>
    <w:rsid w:val="0096335B"/>
    <w:rsid w:val="00A07172"/>
    <w:rsid w:val="00A65CA5"/>
    <w:rsid w:val="00A9544C"/>
    <w:rsid w:val="00AE6C6D"/>
    <w:rsid w:val="00AF12E2"/>
    <w:rsid w:val="00CE4ABD"/>
    <w:rsid w:val="00D64504"/>
    <w:rsid w:val="00E05964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6E6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Comments_x002c__x0020_Notes_x002c__x0020_etc xmlns="598d3dbc-fa83-42fa-b207-889270677883">Ready for Comms</Comments_x002c__x0020_Notes_x002c__x0020_etc>
    <_dlc_DocId xmlns="f66da2ca-f37c-4205-929f-e8e9af1907d3">HUBDOC-169-510</_dlc_DocId>
    <TaxCatchAll xmlns="f66da2ca-f37c-4205-929f-e8e9af1907d3"/>
    <_dlc_DocIdUrl xmlns="f66da2ca-f37c-4205-929f-e8e9af1907d3">
      <Url>https://intranet.wei.wisc.edu/glbrc/doe/_layouts/15/DocIdRedir.aspx?ID=HUBDOC-169-510</Url>
      <Description>HUBDOC-169-510</Description>
    </_dlc_DocIdUrl>
    <TaxKeywordTaxHTField xmlns="f66da2ca-f37c-4205-929f-e8e9af1907d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AA5D4AC-A898-4116-89E8-3E0F87D64270}"/>
</file>

<file path=customXml/itemProps2.xml><?xml version="1.0" encoding="utf-8"?>
<ds:datastoreItem xmlns:ds="http://schemas.openxmlformats.org/officeDocument/2006/customXml" ds:itemID="{14F69854-FC3B-4870-B037-4773E6C0E447}"/>
</file>

<file path=customXml/itemProps3.xml><?xml version="1.0" encoding="utf-8"?>
<ds:datastoreItem xmlns:ds="http://schemas.openxmlformats.org/officeDocument/2006/customXml" ds:itemID="{A1ECD57F-FF15-42DC-A76C-E69165D30B62}"/>
</file>

<file path=customXml/itemProps4.xml><?xml version="1.0" encoding="utf-8"?>
<ds:datastoreItem xmlns:ds="http://schemas.openxmlformats.org/officeDocument/2006/customXml" ds:itemID="{59ACA5EB-8015-47F4-B9CB-1F0D78AC3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Ziegelhoffer</dc:creator>
  <cp:lastModifiedBy>Eva Ziegelhoffer</cp:lastModifiedBy>
  <cp:revision>10</cp:revision>
  <dcterms:created xsi:type="dcterms:W3CDTF">2015-11-17T22:29:00Z</dcterms:created>
  <dcterms:modified xsi:type="dcterms:W3CDTF">2016-01-15T19:12:00Z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9835b528-f072-4bcb-b8b4-23419dee1663</vt:lpwstr>
  </property>
  <property fmtid="{D5CDD505-2E9C-101B-9397-08002B2CF9AE}" pid="4" name="ContentTypeId">
    <vt:lpwstr>0x010100247064B81CB5A84D8992C1DDBD34D590</vt:lpwstr>
  </property>
</Properties>
</file>