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657A" w14:textId="43175CAC" w:rsidR="007B274B" w:rsidRPr="007B274B" w:rsidRDefault="00C11C7E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31</w:t>
      </w:r>
      <w:bookmarkStart w:id="0" w:name="_GoBack"/>
      <w:bookmarkEnd w:id="0"/>
      <w:r>
        <w:rPr>
          <w:rFonts w:ascii="Arial" w:eastAsia="Times New Roman" w:hAnsi="Arial" w:cs="Arial"/>
          <w:color w:val="7F7F7F"/>
          <w:sz w:val="20"/>
        </w:rPr>
        <w:t xml:space="preserve"> </w:t>
      </w:r>
      <w:r w:rsidR="00F723DA">
        <w:rPr>
          <w:rFonts w:ascii="Arial" w:eastAsia="Times New Roman" w:hAnsi="Arial" w:cs="Arial"/>
          <w:color w:val="7F7F7F"/>
          <w:sz w:val="20"/>
        </w:rPr>
        <w:t>May</w:t>
      </w:r>
      <w:r w:rsidR="00C702C6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F723DA">
            <w:rPr>
              <w:rFonts w:ascii="Arial" w:eastAsia="Times New Roman" w:hAnsi="Arial" w:cs="Arial"/>
              <w:color w:val="7F7F7F"/>
              <w:sz w:val="20"/>
            </w:rPr>
            <w:t>2019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D4DC4C6" w14:textId="49AC7290" w:rsidR="007B274B" w:rsidRPr="007B274B" w:rsidRDefault="00F95AC7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Hydrogenolysis offers an improved </w:t>
      </w:r>
      <w:r w:rsidR="00122E24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method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to break down lignin</w:t>
      </w:r>
    </w:p>
    <w:p w14:paraId="6B82B665" w14:textId="555ABB34" w:rsidR="007B274B" w:rsidRPr="007B274B" w:rsidRDefault="006F653A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In combination</w:t>
      </w:r>
      <w:r w:rsidR="00244CE0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F95AC7">
        <w:rPr>
          <w:rFonts w:ascii="Arial" w:eastAsia="Times New Roman" w:hAnsi="Arial" w:cs="Arial"/>
          <w:color w:val="989898"/>
          <w:sz w:val="30"/>
          <w:szCs w:val="30"/>
        </w:rPr>
        <w:t>with biomass pretreatment</w:t>
      </w:r>
      <w:r w:rsidR="00244CE0">
        <w:rPr>
          <w:rFonts w:ascii="Arial" w:eastAsia="Times New Roman" w:hAnsi="Arial" w:cs="Arial"/>
          <w:color w:val="989898"/>
          <w:sz w:val="30"/>
          <w:szCs w:val="30"/>
        </w:rPr>
        <w:t xml:space="preserve">, </w:t>
      </w:r>
      <w:r>
        <w:rPr>
          <w:rFonts w:ascii="Arial" w:eastAsia="Times New Roman" w:hAnsi="Arial" w:cs="Arial"/>
          <w:color w:val="989898"/>
          <w:sz w:val="30"/>
          <w:szCs w:val="30"/>
        </w:rPr>
        <w:t>the method</w:t>
      </w:r>
      <w:r w:rsidR="00F95AC7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1E50A2">
        <w:rPr>
          <w:rFonts w:ascii="Arial" w:eastAsia="Times New Roman" w:hAnsi="Arial" w:cs="Arial"/>
          <w:color w:val="989898"/>
          <w:sz w:val="30"/>
          <w:szCs w:val="30"/>
        </w:rPr>
        <w:t>p</w:t>
      </w:r>
      <w:r w:rsidR="00524519">
        <w:rPr>
          <w:rFonts w:ascii="Arial" w:eastAsia="Times New Roman" w:hAnsi="Arial" w:cs="Arial"/>
          <w:color w:val="989898"/>
          <w:sz w:val="30"/>
          <w:szCs w:val="30"/>
        </w:rPr>
        <w:t>roduce</w:t>
      </w:r>
      <w:r>
        <w:rPr>
          <w:rFonts w:ascii="Arial" w:eastAsia="Times New Roman" w:hAnsi="Arial" w:cs="Arial"/>
          <w:color w:val="989898"/>
          <w:sz w:val="30"/>
          <w:szCs w:val="30"/>
        </w:rPr>
        <w:t>s</w:t>
      </w:r>
      <w:r w:rsidR="00524519">
        <w:rPr>
          <w:rFonts w:ascii="Arial" w:eastAsia="Times New Roman" w:hAnsi="Arial" w:cs="Arial"/>
          <w:color w:val="989898"/>
          <w:sz w:val="30"/>
          <w:szCs w:val="30"/>
        </w:rPr>
        <w:t xml:space="preserve"> lignin</w:t>
      </w:r>
      <w:r w:rsidR="00967665">
        <w:rPr>
          <w:rFonts w:ascii="Arial" w:eastAsia="Times New Roman" w:hAnsi="Arial" w:cs="Arial"/>
          <w:color w:val="989898"/>
          <w:sz w:val="30"/>
          <w:szCs w:val="30"/>
        </w:rPr>
        <w:t>-derived</w:t>
      </w:r>
      <w:r w:rsidR="00524519">
        <w:rPr>
          <w:rFonts w:ascii="Arial" w:eastAsia="Times New Roman" w:hAnsi="Arial" w:cs="Arial"/>
          <w:color w:val="989898"/>
          <w:sz w:val="30"/>
          <w:szCs w:val="30"/>
        </w:rPr>
        <w:t xml:space="preserve"> monomers at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yields</w:t>
      </w:r>
      <w:r w:rsidR="00524519">
        <w:rPr>
          <w:rFonts w:ascii="Arial" w:eastAsia="Times New Roman" w:hAnsi="Arial" w:cs="Arial"/>
          <w:color w:val="989898"/>
          <w:sz w:val="30"/>
          <w:szCs w:val="30"/>
        </w:rPr>
        <w:t xml:space="preserve"> near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the theoretical </w:t>
      </w:r>
      <w:r w:rsidR="00E00095">
        <w:rPr>
          <w:rFonts w:ascii="Arial" w:eastAsia="Times New Roman" w:hAnsi="Arial" w:cs="Arial"/>
          <w:color w:val="989898"/>
          <w:sz w:val="30"/>
          <w:szCs w:val="30"/>
        </w:rPr>
        <w:t>maximum</w:t>
      </w:r>
      <w:r w:rsidR="00524519">
        <w:rPr>
          <w:rFonts w:ascii="Arial" w:eastAsia="Times New Roman" w:hAnsi="Arial" w:cs="Arial"/>
          <w:color w:val="989898"/>
          <w:sz w:val="30"/>
          <w:szCs w:val="30"/>
        </w:rPr>
        <w:t>.</w:t>
      </w:r>
    </w:p>
    <w:p w14:paraId="109C3210" w14:textId="69EEF689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49A29DFA" w14:textId="14CCA75D" w:rsidR="00F73F3A" w:rsidRDefault="0036707A" w:rsidP="00B6731F">
      <w:pPr>
        <w:spacing w:after="180" w:line="285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Lignin, a</w:t>
      </w:r>
      <w:r w:rsidR="00D92050">
        <w:rPr>
          <w:rFonts w:ascii="Arial" w:eastAsia="Times New Roman" w:hAnsi="Arial" w:cs="Arial"/>
          <w:color w:val="363636"/>
          <w:sz w:val="20"/>
          <w:szCs w:val="20"/>
        </w:rPr>
        <w:t xml:space="preserve">n abundant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component of plant cell walls, </w:t>
      </w:r>
      <w:r w:rsidR="00333720">
        <w:rPr>
          <w:rFonts w:ascii="Arial" w:eastAsia="Times New Roman" w:hAnsi="Arial" w:cs="Arial"/>
          <w:color w:val="363636"/>
          <w:sz w:val="20"/>
          <w:szCs w:val="20"/>
        </w:rPr>
        <w:t>is a</w:t>
      </w:r>
      <w:r w:rsidR="00D9205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33720">
        <w:rPr>
          <w:rFonts w:ascii="Arial" w:eastAsia="Times New Roman" w:hAnsi="Arial" w:cs="Arial"/>
          <w:color w:val="363636"/>
          <w:sz w:val="20"/>
          <w:szCs w:val="20"/>
        </w:rPr>
        <w:t>rich potential source of bio</w:t>
      </w:r>
      <w:r>
        <w:rPr>
          <w:rFonts w:ascii="Arial" w:eastAsia="Times New Roman" w:hAnsi="Arial" w:cs="Arial"/>
          <w:color w:val="363636"/>
          <w:sz w:val="20"/>
          <w:szCs w:val="20"/>
        </w:rPr>
        <w:t>energy but</w:t>
      </w:r>
      <w:r w:rsidR="00E54CD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92050">
        <w:rPr>
          <w:rFonts w:ascii="Arial" w:eastAsia="Times New Roman" w:hAnsi="Arial" w:cs="Arial"/>
          <w:color w:val="363636"/>
          <w:sz w:val="20"/>
          <w:szCs w:val="20"/>
        </w:rPr>
        <w:t xml:space="preserve">is extremely </w:t>
      </w:r>
      <w:r>
        <w:rPr>
          <w:rFonts w:ascii="Arial" w:eastAsia="Times New Roman" w:hAnsi="Arial" w:cs="Arial"/>
          <w:color w:val="363636"/>
          <w:sz w:val="20"/>
          <w:szCs w:val="20"/>
        </w:rPr>
        <w:t>difficult to break down</w:t>
      </w:r>
      <w:r w:rsidR="00BF1C09">
        <w:rPr>
          <w:rFonts w:ascii="Arial" w:eastAsia="Times New Roman" w:hAnsi="Arial" w:cs="Arial"/>
          <w:color w:val="363636"/>
          <w:sz w:val="20"/>
          <w:szCs w:val="20"/>
        </w:rPr>
        <w:t xml:space="preserve"> without significant degradation</w:t>
      </w:r>
      <w:r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A5319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9D07B2">
        <w:rPr>
          <w:rFonts w:ascii="Arial" w:eastAsia="Times New Roman" w:hAnsi="Arial" w:cs="Arial"/>
          <w:color w:val="363636"/>
          <w:sz w:val="20"/>
          <w:szCs w:val="20"/>
        </w:rPr>
        <w:t>L</w:t>
      </w:r>
      <w:r w:rsidR="0048501D">
        <w:rPr>
          <w:rFonts w:ascii="Arial" w:eastAsia="Times New Roman" w:hAnsi="Arial" w:cs="Arial"/>
          <w:color w:val="363636"/>
          <w:sz w:val="20"/>
          <w:szCs w:val="20"/>
        </w:rPr>
        <w:t xml:space="preserve">ignin </w:t>
      </w:r>
      <w:r w:rsidR="00BF1C09">
        <w:rPr>
          <w:rFonts w:ascii="Arial" w:eastAsia="Times New Roman" w:hAnsi="Arial" w:cs="Arial"/>
          <w:color w:val="363636"/>
          <w:sz w:val="20"/>
          <w:szCs w:val="20"/>
        </w:rPr>
        <w:t>isolated from commercial processes</w:t>
      </w:r>
      <w:r w:rsidR="009D07B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8501D">
        <w:rPr>
          <w:rFonts w:ascii="Arial" w:eastAsia="Times New Roman" w:hAnsi="Arial" w:cs="Arial"/>
          <w:color w:val="363636"/>
          <w:sz w:val="20"/>
          <w:szCs w:val="20"/>
        </w:rPr>
        <w:t xml:space="preserve">– </w:t>
      </w:r>
      <w:r w:rsidR="00A53190">
        <w:rPr>
          <w:rFonts w:ascii="Arial" w:eastAsia="Times New Roman" w:hAnsi="Arial" w:cs="Arial"/>
          <w:color w:val="363636"/>
          <w:sz w:val="20"/>
          <w:szCs w:val="20"/>
        </w:rPr>
        <w:t xml:space="preserve">such as </w:t>
      </w:r>
      <w:r w:rsidR="0048501D">
        <w:rPr>
          <w:rFonts w:ascii="Arial" w:eastAsia="Times New Roman" w:hAnsi="Arial" w:cs="Arial"/>
          <w:color w:val="363636"/>
          <w:sz w:val="20"/>
          <w:szCs w:val="20"/>
        </w:rPr>
        <w:t xml:space="preserve">from </w:t>
      </w:r>
      <w:r w:rsidR="00A53190">
        <w:rPr>
          <w:rFonts w:ascii="Arial" w:eastAsia="Times New Roman" w:hAnsi="Arial" w:cs="Arial"/>
          <w:color w:val="363636"/>
          <w:sz w:val="20"/>
          <w:szCs w:val="20"/>
        </w:rPr>
        <w:t xml:space="preserve">the paper and pulp industry </w:t>
      </w:r>
      <w:r w:rsidR="0048501D">
        <w:rPr>
          <w:rFonts w:ascii="Arial" w:eastAsia="Times New Roman" w:hAnsi="Arial" w:cs="Arial"/>
          <w:color w:val="363636"/>
          <w:sz w:val="20"/>
          <w:szCs w:val="20"/>
        </w:rPr>
        <w:t xml:space="preserve">– </w:t>
      </w:r>
      <w:r w:rsidR="00355BCA">
        <w:rPr>
          <w:rFonts w:ascii="Arial" w:eastAsia="Times New Roman" w:hAnsi="Arial" w:cs="Arial"/>
          <w:color w:val="363636"/>
          <w:sz w:val="20"/>
          <w:szCs w:val="20"/>
        </w:rPr>
        <w:t>is</w:t>
      </w:r>
      <w:r w:rsidR="003825A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73F3A">
        <w:rPr>
          <w:rFonts w:ascii="Arial" w:eastAsia="Times New Roman" w:hAnsi="Arial" w:cs="Arial"/>
          <w:color w:val="363636"/>
          <w:sz w:val="20"/>
          <w:szCs w:val="20"/>
        </w:rPr>
        <w:t xml:space="preserve">mostly </w:t>
      </w:r>
      <w:r w:rsidR="003825A5">
        <w:rPr>
          <w:rFonts w:ascii="Arial" w:eastAsia="Times New Roman" w:hAnsi="Arial" w:cs="Arial"/>
          <w:color w:val="363636"/>
          <w:sz w:val="20"/>
          <w:szCs w:val="20"/>
        </w:rPr>
        <w:t xml:space="preserve">shunted to low-value uses such as </w:t>
      </w:r>
      <w:r w:rsidR="00A53190">
        <w:rPr>
          <w:rFonts w:ascii="Arial" w:eastAsia="Times New Roman" w:hAnsi="Arial" w:cs="Arial"/>
          <w:color w:val="363636"/>
          <w:sz w:val="20"/>
          <w:szCs w:val="20"/>
        </w:rPr>
        <w:t xml:space="preserve">being burned for </w:t>
      </w:r>
      <w:r w:rsidR="003825A5">
        <w:rPr>
          <w:rFonts w:ascii="Arial" w:eastAsia="Times New Roman" w:hAnsi="Arial" w:cs="Arial"/>
          <w:color w:val="363636"/>
          <w:sz w:val="20"/>
          <w:szCs w:val="20"/>
        </w:rPr>
        <w:t>heat</w:t>
      </w:r>
      <w:r w:rsidR="00A53190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0F515B04" w14:textId="6F1AF90D" w:rsidR="00E54CD7" w:rsidRPr="007B274B" w:rsidRDefault="00E55E21" w:rsidP="00B6731F">
      <w:pPr>
        <w:spacing w:after="180" w:line="285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="00B6731F">
        <w:rPr>
          <w:rFonts w:ascii="Arial" w:eastAsia="Times New Roman" w:hAnsi="Arial" w:cs="Arial"/>
          <w:color w:val="363636"/>
          <w:sz w:val="20"/>
          <w:szCs w:val="20"/>
        </w:rPr>
        <w:t>a new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study, r</w:t>
      </w:r>
      <w:r w:rsidR="00E54CD7">
        <w:rPr>
          <w:rFonts w:ascii="Arial" w:eastAsia="Times New Roman" w:hAnsi="Arial" w:cs="Arial"/>
          <w:color w:val="363636"/>
          <w:sz w:val="20"/>
          <w:szCs w:val="20"/>
        </w:rPr>
        <w:t xml:space="preserve">esearchers at the Great Lakes Bioenergy Research Center </w:t>
      </w:r>
      <w:r w:rsidR="008B364C">
        <w:rPr>
          <w:rFonts w:ascii="Arial" w:eastAsia="Times New Roman" w:hAnsi="Arial" w:cs="Arial"/>
          <w:color w:val="363636"/>
          <w:sz w:val="20"/>
          <w:szCs w:val="20"/>
        </w:rPr>
        <w:t xml:space="preserve">(GLBRC) </w:t>
      </w:r>
      <w:r w:rsidR="00E54CD7">
        <w:rPr>
          <w:rFonts w:ascii="Arial" w:eastAsia="Times New Roman" w:hAnsi="Arial" w:cs="Arial"/>
          <w:color w:val="363636"/>
          <w:sz w:val="20"/>
          <w:szCs w:val="20"/>
        </w:rPr>
        <w:t xml:space="preserve">and the University of Wisconsin–Madison describe a </w:t>
      </w:r>
      <w:r w:rsidR="00772065">
        <w:rPr>
          <w:rFonts w:ascii="Arial" w:eastAsia="Times New Roman" w:hAnsi="Arial" w:cs="Arial"/>
          <w:color w:val="363636"/>
          <w:sz w:val="20"/>
          <w:szCs w:val="20"/>
        </w:rPr>
        <w:t>lignin digestion</w:t>
      </w:r>
      <w:r w:rsidR="00A13A0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54CD7">
        <w:rPr>
          <w:rFonts w:ascii="Arial" w:eastAsia="Times New Roman" w:hAnsi="Arial" w:cs="Arial"/>
          <w:color w:val="363636"/>
          <w:sz w:val="20"/>
          <w:szCs w:val="20"/>
        </w:rPr>
        <w:t xml:space="preserve">method </w:t>
      </w:r>
      <w:r w:rsidR="00EC738E">
        <w:rPr>
          <w:rFonts w:ascii="Arial" w:eastAsia="Times New Roman" w:hAnsi="Arial" w:cs="Arial"/>
          <w:color w:val="363636"/>
          <w:sz w:val="20"/>
          <w:szCs w:val="20"/>
        </w:rPr>
        <w:t>that</w:t>
      </w:r>
      <w:r w:rsidR="00E54CD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can be coupled with </w:t>
      </w:r>
      <w:r w:rsidR="00D33A56">
        <w:rPr>
          <w:rFonts w:ascii="Arial" w:eastAsia="Times New Roman" w:hAnsi="Arial" w:cs="Arial"/>
          <w:color w:val="363636"/>
          <w:sz w:val="20"/>
          <w:szCs w:val="20"/>
        </w:rPr>
        <w:t xml:space="preserve">existing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biomass treatment processes to </w:t>
      </w:r>
      <w:r w:rsidR="00EC738E">
        <w:rPr>
          <w:rFonts w:ascii="Arial" w:eastAsia="Times New Roman" w:hAnsi="Arial" w:cs="Arial"/>
          <w:color w:val="363636"/>
          <w:sz w:val="20"/>
          <w:szCs w:val="20"/>
        </w:rPr>
        <w:t>yiel</w:t>
      </w:r>
      <w:r>
        <w:rPr>
          <w:rFonts w:ascii="Arial" w:eastAsia="Times New Roman" w:hAnsi="Arial" w:cs="Arial"/>
          <w:color w:val="363636"/>
          <w:sz w:val="20"/>
          <w:szCs w:val="20"/>
        </w:rPr>
        <w:t>d</w:t>
      </w:r>
      <w:r w:rsidR="00EC738E">
        <w:rPr>
          <w:rFonts w:ascii="Arial" w:eastAsia="Times New Roman" w:hAnsi="Arial" w:cs="Arial"/>
          <w:color w:val="363636"/>
          <w:sz w:val="20"/>
          <w:szCs w:val="20"/>
        </w:rPr>
        <w:t xml:space="preserve"> high levels of </w:t>
      </w:r>
      <w:r w:rsidR="00967665">
        <w:rPr>
          <w:rFonts w:ascii="Arial" w:eastAsia="Times New Roman" w:hAnsi="Arial" w:cs="Arial"/>
          <w:color w:val="363636"/>
          <w:sz w:val="20"/>
          <w:szCs w:val="20"/>
        </w:rPr>
        <w:t xml:space="preserve">lignin-derived </w:t>
      </w:r>
      <w:r w:rsidR="00B6731F">
        <w:rPr>
          <w:rFonts w:ascii="Arial" w:eastAsia="Times New Roman" w:hAnsi="Arial" w:cs="Arial"/>
          <w:color w:val="363636"/>
          <w:sz w:val="20"/>
          <w:szCs w:val="20"/>
        </w:rPr>
        <w:t xml:space="preserve">monomers, which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can </w:t>
      </w:r>
      <w:r w:rsidR="00772065">
        <w:rPr>
          <w:rFonts w:ascii="Arial" w:eastAsia="Times New Roman" w:hAnsi="Arial" w:cs="Arial"/>
          <w:color w:val="363636"/>
          <w:sz w:val="20"/>
          <w:szCs w:val="20"/>
        </w:rPr>
        <w:t xml:space="preserve">serve as feedstock for </w:t>
      </w:r>
      <w:r w:rsidR="009E1A4F">
        <w:rPr>
          <w:rFonts w:ascii="Arial" w:eastAsia="Times New Roman" w:hAnsi="Arial" w:cs="Arial"/>
          <w:color w:val="363636"/>
          <w:sz w:val="20"/>
          <w:szCs w:val="20"/>
        </w:rPr>
        <w:t>a wide range of industrial processes.</w:t>
      </w:r>
    </w:p>
    <w:p w14:paraId="55D48B31" w14:textId="3466E1BE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DF76CB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55ECC9D1" w14:textId="78D14B60" w:rsidR="007B274B" w:rsidRPr="007B274B" w:rsidRDefault="00861179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Efficient lignin utilization has been identified as a key aspect of making biorefineries economically viable as alternatives to fossil fuel refineries. </w:t>
      </w:r>
      <w:r w:rsidR="008B364C">
        <w:rPr>
          <w:rFonts w:ascii="Arial" w:eastAsia="Times New Roman" w:hAnsi="Arial" w:cs="Arial"/>
          <w:color w:val="363636"/>
          <w:sz w:val="20"/>
          <w:szCs w:val="20"/>
        </w:rPr>
        <w:t xml:space="preserve">This study outlines a promising way to break down lignin into </w:t>
      </w:r>
      <w:r w:rsidR="00692A35">
        <w:rPr>
          <w:rFonts w:ascii="Arial" w:eastAsia="Times New Roman" w:hAnsi="Arial" w:cs="Arial"/>
          <w:color w:val="363636"/>
          <w:sz w:val="20"/>
          <w:szCs w:val="20"/>
        </w:rPr>
        <w:t>usable</w:t>
      </w:r>
      <w:r w:rsidR="008B364C">
        <w:rPr>
          <w:rFonts w:ascii="Arial" w:eastAsia="Times New Roman" w:hAnsi="Arial" w:cs="Arial"/>
          <w:color w:val="363636"/>
          <w:sz w:val="20"/>
          <w:szCs w:val="20"/>
        </w:rPr>
        <w:t xml:space="preserve"> monomers</w:t>
      </w:r>
      <w:r w:rsidR="00893E33">
        <w:rPr>
          <w:rFonts w:ascii="Arial" w:eastAsia="Times New Roman" w:hAnsi="Arial" w:cs="Arial"/>
          <w:color w:val="363636"/>
          <w:sz w:val="20"/>
          <w:szCs w:val="20"/>
        </w:rPr>
        <w:t xml:space="preserve"> with high yield. In addition, the researchers show that the method can be integrated with </w:t>
      </w:r>
      <w:r w:rsidR="008B364C">
        <w:rPr>
          <w:rFonts w:ascii="Arial" w:eastAsia="Times New Roman" w:hAnsi="Arial" w:cs="Arial"/>
          <w:color w:val="363636"/>
          <w:sz w:val="20"/>
          <w:szCs w:val="20"/>
        </w:rPr>
        <w:t xml:space="preserve">current biorefinery processes </w:t>
      </w:r>
      <w:r w:rsidR="00893E33"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r w:rsidR="00223F7D">
        <w:rPr>
          <w:rFonts w:ascii="Arial" w:eastAsia="Times New Roman" w:hAnsi="Arial" w:cs="Arial"/>
          <w:color w:val="363636"/>
          <w:sz w:val="20"/>
          <w:szCs w:val="20"/>
        </w:rPr>
        <w:t>produce lignin</w:t>
      </w:r>
      <w:r w:rsidR="00FD1559">
        <w:rPr>
          <w:rFonts w:ascii="Arial" w:eastAsia="Times New Roman" w:hAnsi="Arial" w:cs="Arial"/>
          <w:color w:val="363636"/>
          <w:sz w:val="20"/>
          <w:szCs w:val="20"/>
        </w:rPr>
        <w:t>-derived</w:t>
      </w:r>
      <w:r w:rsidR="00223F7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D1559">
        <w:rPr>
          <w:rFonts w:ascii="Arial" w:eastAsia="Times New Roman" w:hAnsi="Arial" w:cs="Arial"/>
          <w:color w:val="363636"/>
          <w:sz w:val="20"/>
          <w:szCs w:val="20"/>
        </w:rPr>
        <w:t>compounds</w:t>
      </w:r>
      <w:r w:rsidR="00223F7D">
        <w:rPr>
          <w:rFonts w:ascii="Arial" w:eastAsia="Times New Roman" w:hAnsi="Arial" w:cs="Arial"/>
          <w:color w:val="363636"/>
          <w:sz w:val="20"/>
          <w:szCs w:val="20"/>
        </w:rPr>
        <w:t xml:space="preserve"> in parallel with existing</w:t>
      </w:r>
      <w:r w:rsidR="00893E33">
        <w:rPr>
          <w:rFonts w:ascii="Arial" w:eastAsia="Times New Roman" w:hAnsi="Arial" w:cs="Arial"/>
          <w:color w:val="363636"/>
          <w:sz w:val="20"/>
          <w:szCs w:val="20"/>
        </w:rPr>
        <w:t xml:space="preserve"> product stream</w:t>
      </w:r>
      <w:r w:rsidR="00223F7D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893E33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780729CB" w14:textId="5E7E754D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DF76CB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5FA61210" w14:textId="10459232" w:rsidR="00EC738E" w:rsidRDefault="00E54CD7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During </w:t>
      </w:r>
      <w:r w:rsidR="00C87E3A">
        <w:rPr>
          <w:rFonts w:ascii="Arial" w:eastAsia="Times New Roman" w:hAnsi="Arial" w:cs="Arial"/>
          <w:color w:val="363636"/>
          <w:sz w:val="20"/>
          <w:szCs w:val="20"/>
        </w:rPr>
        <w:t xml:space="preserve">traditional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biomass processing, the harsh methods used to separate lignin from other components of the biomass 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can </w:t>
      </w:r>
      <w:r>
        <w:rPr>
          <w:rFonts w:ascii="Arial" w:eastAsia="Times New Roman" w:hAnsi="Arial" w:cs="Arial"/>
          <w:color w:val="363636"/>
          <w:sz w:val="20"/>
          <w:szCs w:val="20"/>
        </w:rPr>
        <w:t>destroy the native lignin structure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363636"/>
          <w:sz w:val="20"/>
          <w:szCs w:val="20"/>
        </w:rPr>
        <w:t>leav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ing </w:t>
      </w:r>
      <w:r w:rsidR="00223F7D">
        <w:rPr>
          <w:rFonts w:ascii="Arial" w:eastAsia="Times New Roman" w:hAnsi="Arial" w:cs="Arial"/>
          <w:color w:val="363636"/>
          <w:sz w:val="20"/>
          <w:szCs w:val="20"/>
        </w:rPr>
        <w:t>the material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unsuitable for additional processing.</w:t>
      </w:r>
      <w:r w:rsidR="0086117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In the new study, </w:t>
      </w:r>
      <w:r w:rsidR="00FD1559">
        <w:rPr>
          <w:rFonts w:ascii="Arial" w:eastAsia="Times New Roman" w:hAnsi="Arial" w:cs="Arial"/>
          <w:color w:val="363636"/>
          <w:sz w:val="20"/>
          <w:szCs w:val="20"/>
        </w:rPr>
        <w:t xml:space="preserve">GLBRC researchers 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>explored hydrogenolysis</w:t>
      </w:r>
      <w:r w:rsidR="00FD1559">
        <w:rPr>
          <w:rFonts w:ascii="Arial" w:eastAsia="Times New Roman" w:hAnsi="Arial" w:cs="Arial"/>
          <w:color w:val="363636"/>
          <w:sz w:val="20"/>
          <w:szCs w:val="20"/>
        </w:rPr>
        <w:t xml:space="preserve"> in a continuous</w:t>
      </w:r>
      <w:r w:rsidR="00C91E83">
        <w:rPr>
          <w:rFonts w:ascii="Arial" w:eastAsia="Times New Roman" w:hAnsi="Arial" w:cs="Arial"/>
          <w:color w:val="363636"/>
          <w:sz w:val="20"/>
          <w:szCs w:val="20"/>
        </w:rPr>
        <w:t>-</w:t>
      </w:r>
      <w:r w:rsidR="00FD1559">
        <w:rPr>
          <w:rFonts w:ascii="Arial" w:eastAsia="Times New Roman" w:hAnsi="Arial" w:cs="Arial"/>
          <w:color w:val="363636"/>
          <w:sz w:val="20"/>
          <w:szCs w:val="20"/>
        </w:rPr>
        <w:t>flow reacto</w:t>
      </w:r>
      <w:r w:rsidR="002C3230">
        <w:rPr>
          <w:rFonts w:ascii="Arial" w:eastAsia="Times New Roman" w:hAnsi="Arial" w:cs="Arial"/>
          <w:color w:val="363636"/>
          <w:sz w:val="20"/>
          <w:szCs w:val="20"/>
        </w:rPr>
        <w:t>r</w:t>
      </w:r>
      <w:r w:rsidR="00B465F2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2C323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465F2">
        <w:rPr>
          <w:rFonts w:ascii="Arial" w:eastAsia="Times New Roman" w:hAnsi="Arial" w:cs="Arial"/>
          <w:color w:val="363636"/>
          <w:sz w:val="20"/>
          <w:szCs w:val="20"/>
        </w:rPr>
        <w:t xml:space="preserve">using lignin produced from biomass pretreatment methods developed by the GLBRC, </w:t>
      </w:r>
      <w:r w:rsidR="003616BE">
        <w:rPr>
          <w:rFonts w:ascii="Arial" w:eastAsia="Times New Roman" w:hAnsi="Arial" w:cs="Arial"/>
          <w:color w:val="363636"/>
          <w:sz w:val="20"/>
          <w:szCs w:val="20"/>
        </w:rPr>
        <w:t xml:space="preserve">as a way to improve </w:t>
      </w:r>
      <w:r w:rsidR="00C752BD">
        <w:rPr>
          <w:rFonts w:ascii="Arial" w:eastAsia="Times New Roman" w:hAnsi="Arial" w:cs="Arial"/>
          <w:color w:val="363636"/>
          <w:sz w:val="20"/>
          <w:szCs w:val="20"/>
        </w:rPr>
        <w:t>lignin depolymerization on an industrial scale.</w:t>
      </w:r>
    </w:p>
    <w:p w14:paraId="2137D089" w14:textId="5806466E" w:rsidR="004F61AB" w:rsidRDefault="00EC738E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researchers </w:t>
      </w:r>
      <w:r w:rsidR="00D45CD0">
        <w:rPr>
          <w:rFonts w:ascii="Arial" w:eastAsia="Times New Roman" w:hAnsi="Arial" w:cs="Arial"/>
          <w:color w:val="363636"/>
          <w:sz w:val="20"/>
          <w:szCs w:val="20"/>
        </w:rPr>
        <w:t xml:space="preserve">first used two </w:t>
      </w:r>
      <w:r>
        <w:rPr>
          <w:rFonts w:ascii="Arial" w:eastAsia="Times New Roman" w:hAnsi="Arial" w:cs="Arial"/>
          <w:color w:val="363636"/>
          <w:sz w:val="20"/>
          <w:szCs w:val="20"/>
        </w:rPr>
        <w:t>model lignin compounds</w:t>
      </w:r>
      <w:r w:rsidR="00D45CD0">
        <w:rPr>
          <w:rFonts w:ascii="Arial" w:eastAsia="Times New Roman" w:hAnsi="Arial" w:cs="Arial"/>
          <w:color w:val="363636"/>
          <w:sz w:val="20"/>
          <w:szCs w:val="20"/>
        </w:rPr>
        <w:t xml:space="preserve"> of predefined composition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to evaluate </w:t>
      </w:r>
      <w:r w:rsidR="00D45CD0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>
        <w:rPr>
          <w:rFonts w:ascii="Arial" w:eastAsia="Times New Roman" w:hAnsi="Arial" w:cs="Arial"/>
          <w:color w:val="363636"/>
          <w:sz w:val="20"/>
          <w:szCs w:val="20"/>
        </w:rPr>
        <w:t>kinetics and mechanisms</w:t>
      </w:r>
      <w:r w:rsidR="00D45CD0">
        <w:rPr>
          <w:rFonts w:ascii="Arial" w:eastAsia="Times New Roman" w:hAnsi="Arial" w:cs="Arial"/>
          <w:color w:val="363636"/>
          <w:sz w:val="20"/>
          <w:szCs w:val="20"/>
        </w:rPr>
        <w:t xml:space="preserve"> of 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hydrogenolysis </w:t>
      </w:r>
      <w:r w:rsidR="00E55E21">
        <w:rPr>
          <w:rFonts w:ascii="Arial" w:eastAsia="Times New Roman" w:hAnsi="Arial" w:cs="Arial"/>
          <w:color w:val="363636"/>
          <w:sz w:val="20"/>
          <w:szCs w:val="20"/>
        </w:rPr>
        <w:t>in the continuous</w:t>
      </w:r>
      <w:r w:rsidR="00C91E83">
        <w:rPr>
          <w:rFonts w:ascii="Arial" w:eastAsia="Times New Roman" w:hAnsi="Arial" w:cs="Arial"/>
          <w:color w:val="363636"/>
          <w:sz w:val="20"/>
          <w:szCs w:val="20"/>
        </w:rPr>
        <w:t>-</w:t>
      </w:r>
      <w:r w:rsidR="00E55E21">
        <w:rPr>
          <w:rFonts w:ascii="Arial" w:eastAsia="Times New Roman" w:hAnsi="Arial" w:cs="Arial"/>
          <w:color w:val="363636"/>
          <w:sz w:val="20"/>
          <w:szCs w:val="20"/>
        </w:rPr>
        <w:t>flow reactor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>T</w:t>
      </w:r>
      <w:r w:rsidR="0052756A">
        <w:rPr>
          <w:rFonts w:ascii="Arial" w:eastAsia="Times New Roman" w:hAnsi="Arial" w:cs="Arial"/>
          <w:color w:val="363636"/>
          <w:sz w:val="20"/>
          <w:szCs w:val="20"/>
        </w:rPr>
        <w:t xml:space="preserve">hose model compounds helped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identify reaction parameters, </w:t>
      </w:r>
      <w:r w:rsidR="0052756A">
        <w:rPr>
          <w:rFonts w:ascii="Arial" w:eastAsia="Times New Roman" w:hAnsi="Arial" w:cs="Arial"/>
          <w:color w:val="363636"/>
          <w:sz w:val="20"/>
          <w:szCs w:val="20"/>
        </w:rPr>
        <w:t>including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reaction temperature, pressure, and flow rate, that </w:t>
      </w:r>
      <w:r w:rsidR="00FD1559">
        <w:rPr>
          <w:rFonts w:ascii="Arial" w:eastAsia="Times New Roman" w:hAnsi="Arial" w:cs="Arial"/>
          <w:color w:val="363636"/>
          <w:sz w:val="20"/>
          <w:szCs w:val="20"/>
        </w:rPr>
        <w:t>suppressed formation of unwanted byproducts and</w:t>
      </w:r>
      <w:r w:rsidR="00D8485C">
        <w:rPr>
          <w:rFonts w:ascii="Arial" w:eastAsia="Times New Roman" w:hAnsi="Arial" w:cs="Arial"/>
          <w:color w:val="363636"/>
          <w:sz w:val="20"/>
          <w:szCs w:val="20"/>
        </w:rPr>
        <w:t xml:space="preserve"> maximized monomer yield. </w:t>
      </w:r>
      <w:r w:rsidR="00D45CD0">
        <w:rPr>
          <w:rFonts w:ascii="Arial" w:eastAsia="Times New Roman" w:hAnsi="Arial" w:cs="Arial"/>
          <w:color w:val="363636"/>
          <w:sz w:val="20"/>
          <w:szCs w:val="20"/>
        </w:rPr>
        <w:t xml:space="preserve">Next, they applied these parameters to lignin </w:t>
      </w:r>
      <w:r w:rsidR="006F653A">
        <w:rPr>
          <w:rFonts w:ascii="Arial" w:eastAsia="Times New Roman" w:hAnsi="Arial" w:cs="Arial"/>
          <w:color w:val="363636"/>
          <w:sz w:val="20"/>
          <w:szCs w:val="20"/>
        </w:rPr>
        <w:t xml:space="preserve">that was </w:t>
      </w:r>
      <w:r w:rsidR="00D45CD0">
        <w:rPr>
          <w:rFonts w:ascii="Arial" w:eastAsia="Times New Roman" w:hAnsi="Arial" w:cs="Arial"/>
          <w:color w:val="363636"/>
          <w:sz w:val="20"/>
          <w:szCs w:val="20"/>
        </w:rPr>
        <w:t xml:space="preserve">isolated from poplar wood chips using 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three different biomass </w:t>
      </w:r>
      <w:r w:rsidR="003E5FAA">
        <w:rPr>
          <w:rFonts w:ascii="Arial" w:eastAsia="Times New Roman" w:hAnsi="Arial" w:cs="Arial"/>
          <w:color w:val="363636"/>
          <w:sz w:val="20"/>
          <w:szCs w:val="20"/>
        </w:rPr>
        <w:t>pre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treatment processes: mild acidolysis, </w:t>
      </w:r>
      <w:r w:rsidR="0052756A">
        <w:rPr>
          <w:rFonts w:ascii="Arial" w:eastAsia="Times New Roman" w:hAnsi="Arial" w:cs="Arial"/>
          <w:color w:val="363636"/>
          <w:sz w:val="20"/>
          <w:szCs w:val="20"/>
        </w:rPr>
        <w:t>gamma-</w:t>
      </w:r>
      <w:proofErr w:type="spellStart"/>
      <w:r w:rsidR="0052756A">
        <w:rPr>
          <w:rFonts w:ascii="Arial" w:eastAsia="Times New Roman" w:hAnsi="Arial" w:cs="Arial"/>
          <w:color w:val="363636"/>
          <w:sz w:val="20"/>
          <w:szCs w:val="20"/>
        </w:rPr>
        <w:t>valerolactone</w:t>
      </w:r>
      <w:proofErr w:type="spellEnd"/>
      <w:r w:rsidR="0052756A"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>GVL</w:t>
      </w:r>
      <w:r w:rsidR="0052756A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, and </w:t>
      </w:r>
      <w:r w:rsidR="0052756A">
        <w:rPr>
          <w:rFonts w:ascii="Arial" w:eastAsia="Times New Roman" w:hAnsi="Arial" w:cs="Arial"/>
          <w:color w:val="363636"/>
          <w:sz w:val="20"/>
          <w:szCs w:val="20"/>
        </w:rPr>
        <w:t>copper-catalyzed alkaline hydrogen peroxide (Cu-AHP)</w:t>
      </w:r>
      <w:r w:rsidR="004F61AB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01FACA18" w14:textId="1FFDA301" w:rsidR="00D8485C" w:rsidRDefault="00157EA1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The continuous</w:t>
      </w:r>
      <w:r w:rsidR="00C91E83">
        <w:rPr>
          <w:rFonts w:ascii="Arial" w:eastAsia="Times New Roman" w:hAnsi="Arial" w:cs="Arial"/>
          <w:color w:val="363636"/>
          <w:sz w:val="20"/>
          <w:szCs w:val="20"/>
        </w:rPr>
        <w:t>-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flow system enabled reaction parameter optimization in real time and </w:t>
      </w:r>
      <w:r w:rsidR="00D8485C">
        <w:rPr>
          <w:rFonts w:ascii="Arial" w:eastAsia="Times New Roman" w:hAnsi="Arial" w:cs="Arial"/>
          <w:color w:val="363636"/>
          <w:sz w:val="20"/>
          <w:szCs w:val="20"/>
        </w:rPr>
        <w:t xml:space="preserve">produced monomer yields close to the theoretical maximum from </w:t>
      </w:r>
      <w:r w:rsidR="00122E24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D8485C">
        <w:rPr>
          <w:rFonts w:ascii="Arial" w:eastAsia="Times New Roman" w:hAnsi="Arial" w:cs="Arial"/>
          <w:color w:val="363636"/>
          <w:sz w:val="20"/>
          <w:szCs w:val="20"/>
        </w:rPr>
        <w:t>pretreated lignin.</w:t>
      </w:r>
      <w:r w:rsidR="00D8485C" w:rsidRPr="00D8485C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8485C">
        <w:rPr>
          <w:rFonts w:ascii="Arial" w:eastAsia="Times New Roman" w:hAnsi="Arial" w:cs="Arial"/>
          <w:color w:val="363636"/>
          <w:sz w:val="20"/>
          <w:szCs w:val="20"/>
        </w:rPr>
        <w:t xml:space="preserve">In addition, the structure of the unreacted lignin remained intact, allowing the material to be recycled through the reactor and reducing carbon loss into unusable byproducts. </w:t>
      </w:r>
      <w:r>
        <w:rPr>
          <w:rFonts w:ascii="Arial" w:eastAsia="Times New Roman" w:hAnsi="Arial" w:cs="Arial"/>
          <w:color w:val="363636"/>
          <w:sz w:val="20"/>
          <w:szCs w:val="20"/>
        </w:rPr>
        <w:t>Combining a continuous</w:t>
      </w:r>
      <w:r w:rsidR="00C91E83">
        <w:rPr>
          <w:rFonts w:ascii="Arial" w:eastAsia="Times New Roman" w:hAnsi="Arial" w:cs="Arial"/>
          <w:color w:val="363636"/>
          <w:sz w:val="20"/>
          <w:szCs w:val="20"/>
        </w:rPr>
        <w:t>-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flow reactor with biomass treatment processes could enhance </w:t>
      </w:r>
      <w:r w:rsidR="00076EB0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>
        <w:rPr>
          <w:rFonts w:ascii="Arial" w:eastAsia="Times New Roman" w:hAnsi="Arial" w:cs="Arial"/>
          <w:color w:val="363636"/>
          <w:sz w:val="20"/>
          <w:szCs w:val="20"/>
        </w:rPr>
        <w:t>yield and value</w:t>
      </w:r>
      <w:r w:rsidR="00076EB0">
        <w:rPr>
          <w:rFonts w:ascii="Arial" w:eastAsia="Times New Roman" w:hAnsi="Arial" w:cs="Arial"/>
          <w:color w:val="363636"/>
          <w:sz w:val="20"/>
          <w:szCs w:val="20"/>
        </w:rPr>
        <w:t xml:space="preserve"> of biorefinery products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09221303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B400C70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32A2749" w14:textId="588DE973" w:rsidR="009A66FB" w:rsidRPr="0070530B" w:rsidRDefault="00C91E83" w:rsidP="006C6B37">
      <w:pPr>
        <w:spacing w:after="180" w:line="285" w:lineRule="atLeast"/>
        <w:rPr>
          <w:rFonts w:ascii="Arial" w:eastAsia="Times New Roman" w:hAnsi="Arial" w:cs="Arial"/>
          <w:b/>
          <w:color w:val="686868"/>
          <w:sz w:val="25"/>
          <w:szCs w:val="25"/>
        </w:rPr>
      </w:pPr>
      <w:r w:rsidRPr="0070530B">
        <w:rPr>
          <w:rFonts w:ascii="Arial" w:eastAsia="Times New Roman" w:hAnsi="Arial" w:cs="Arial"/>
          <w:b/>
          <w:color w:val="686868"/>
          <w:sz w:val="25"/>
          <w:szCs w:val="25"/>
        </w:rPr>
        <w:lastRenderedPageBreak/>
        <w:t>Corresponding Authors</w:t>
      </w:r>
    </w:p>
    <w:p w14:paraId="63320C6F" w14:textId="22140120" w:rsidR="009A66FB" w:rsidRDefault="00100927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Wisconsin–Madison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>
        <w:rPr>
          <w:rFonts w:ascii="Arial" w:eastAsia="Times New Roman" w:hAnsi="Arial" w:cs="Arial"/>
          <w:color w:val="363636"/>
          <w:sz w:val="20"/>
          <w:szCs w:val="20"/>
        </w:rPr>
        <w:t>jralph@wisc.edu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2052571492"/>
        <w:placeholder>
          <w:docPart w:val="E71FB967FAD98945A5B4252169C95227"/>
        </w:placeholder>
      </w:sdtPr>
      <w:sdtEndPr/>
      <w:sdtContent>
        <w:p w14:paraId="5354F909" w14:textId="77777777" w:rsidR="00C91E83" w:rsidRDefault="00C91E83" w:rsidP="002056F8">
          <w:pPr>
            <w:spacing w:after="0" w:line="285" w:lineRule="atLeast"/>
            <w:rPr>
              <w:rFonts w:ascii="Arial" w:eastAsia="Times New Roman" w:hAnsi="Arial" w:cs="Arial"/>
              <w:color w:val="363636"/>
              <w:sz w:val="20"/>
              <w:szCs w:val="20"/>
            </w:rPr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Jim Dumesic</w:t>
          </w:r>
        </w:p>
        <w:p w14:paraId="04054466" w14:textId="77777777" w:rsidR="00C91E83" w:rsidRDefault="00C91E83" w:rsidP="002056F8">
          <w:pPr>
            <w:spacing w:after="0" w:line="285" w:lineRule="atLeast"/>
            <w:rPr>
              <w:rFonts w:ascii="Arial" w:eastAsia="Times New Roman" w:hAnsi="Arial" w:cs="Arial"/>
              <w:color w:val="363636"/>
              <w:sz w:val="20"/>
              <w:szCs w:val="20"/>
            </w:rPr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Wisconsin–Madison</w:t>
          </w:r>
          <w:r w:rsidRPr="00C91E83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</w:p>
        <w:p w14:paraId="78EA311C" w14:textId="1509AB98" w:rsidR="00C91E83" w:rsidRDefault="00C91E83" w:rsidP="002056F8">
          <w:pPr>
            <w:spacing w:after="0" w:line="285" w:lineRule="atLeast"/>
            <w:rPr>
              <w:rFonts w:ascii="Arial" w:eastAsia="Times New Roman" w:hAnsi="Arial" w:cs="Arial"/>
              <w:color w:val="363636"/>
              <w:sz w:val="20"/>
              <w:szCs w:val="20"/>
            </w:rPr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jdumesic@wisc.edu</w:t>
          </w:r>
        </w:p>
      </w:sdtContent>
    </w:sdt>
    <w:p w14:paraId="1213F444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20ED2217" w14:textId="4441A06D" w:rsidR="00100927" w:rsidRPr="006A7583" w:rsidRDefault="00100927" w:rsidP="001009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583">
        <w:rPr>
          <w:rFonts w:ascii="Arial" w:hAnsi="Arial" w:cs="Arial"/>
          <w:color w:val="000000"/>
          <w:sz w:val="20"/>
          <w:szCs w:val="20"/>
        </w:rPr>
        <w:t xml:space="preserve">This work was </w:t>
      </w:r>
      <w:r>
        <w:rPr>
          <w:rFonts w:ascii="Arial" w:hAnsi="Arial" w:cs="Arial"/>
          <w:color w:val="000000"/>
          <w:sz w:val="20"/>
          <w:szCs w:val="20"/>
        </w:rPr>
        <w:t>supported</w:t>
      </w:r>
      <w:r w:rsidRPr="006A7583">
        <w:rPr>
          <w:rFonts w:ascii="Arial" w:hAnsi="Arial" w:cs="Arial"/>
          <w:color w:val="000000"/>
          <w:sz w:val="20"/>
          <w:szCs w:val="20"/>
        </w:rPr>
        <w:t xml:space="preserve"> by the DOE Great Lakes Bioenergy Research Center (DOE BER Office of Science DE-</w:t>
      </w:r>
      <w:r>
        <w:rPr>
          <w:rFonts w:ascii="Arial" w:hAnsi="Arial" w:cs="Arial"/>
          <w:color w:val="000000"/>
          <w:sz w:val="20"/>
          <w:szCs w:val="20"/>
        </w:rPr>
        <w:t>SC0018409</w:t>
      </w:r>
      <w:r w:rsidRPr="006A7583">
        <w:rPr>
          <w:rFonts w:ascii="Arial" w:hAnsi="Arial" w:cs="Arial"/>
          <w:color w:val="000000"/>
          <w:sz w:val="20"/>
          <w:szCs w:val="20"/>
        </w:rPr>
        <w:t>)</w:t>
      </w:r>
      <w:r w:rsidRPr="006A7583">
        <w:rPr>
          <w:rFonts w:ascii="Arial" w:hAnsi="Arial" w:cs="Arial"/>
          <w:sz w:val="20"/>
          <w:szCs w:val="20"/>
        </w:rPr>
        <w:t>.</w:t>
      </w:r>
    </w:p>
    <w:p w14:paraId="507B64D9" w14:textId="2B802B5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</w:t>
      </w:r>
    </w:p>
    <w:p w14:paraId="1E5C2A5D" w14:textId="707BBD7D" w:rsidR="00CB4C43" w:rsidRPr="0070530B" w:rsidRDefault="00100927" w:rsidP="001009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0530B">
        <w:rPr>
          <w:rFonts w:ascii="Arial" w:eastAsia="Times New Roman" w:hAnsi="Arial" w:cs="Arial"/>
          <w:sz w:val="20"/>
          <w:szCs w:val="20"/>
        </w:rPr>
        <w:t xml:space="preserve">Y. Li et al. “Kinetic and mechanistic insights into hydrogenolysis of lignin to monomers in a continuous flow reactor.” </w:t>
      </w:r>
      <w:r w:rsidRPr="0070530B">
        <w:rPr>
          <w:rFonts w:ascii="Arial" w:eastAsia="Times New Roman" w:hAnsi="Arial" w:cs="Arial"/>
          <w:i/>
          <w:sz w:val="20"/>
          <w:szCs w:val="20"/>
        </w:rPr>
        <w:t>Green Chemistry</w:t>
      </w:r>
      <w:r w:rsidR="00CB4C43" w:rsidRPr="0070530B">
        <w:rPr>
          <w:rFonts w:ascii="Arial" w:eastAsia="Times New Roman" w:hAnsi="Arial" w:cs="Arial"/>
          <w:sz w:val="20"/>
          <w:szCs w:val="20"/>
        </w:rPr>
        <w:t xml:space="preserve"> (201</w:t>
      </w:r>
      <w:r w:rsidRPr="0070530B">
        <w:rPr>
          <w:rFonts w:ascii="Arial" w:eastAsia="Times New Roman" w:hAnsi="Arial" w:cs="Arial"/>
          <w:sz w:val="20"/>
          <w:szCs w:val="20"/>
        </w:rPr>
        <w:t>9</w:t>
      </w:r>
      <w:r w:rsidR="00CB4C43" w:rsidRPr="0070530B">
        <w:rPr>
          <w:rFonts w:ascii="Arial" w:eastAsia="Times New Roman" w:hAnsi="Arial" w:cs="Arial"/>
          <w:sz w:val="20"/>
          <w:szCs w:val="20"/>
        </w:rPr>
        <w:t>). [DOI</w:t>
      </w:r>
      <w:r w:rsidRPr="0070530B">
        <w:rPr>
          <w:rFonts w:ascii="Arial" w:eastAsia="Times New Roman" w:hAnsi="Arial" w:cs="Arial"/>
          <w:sz w:val="20"/>
          <w:szCs w:val="20"/>
        </w:rPr>
        <w:t>: 10.1039/c9gc00986h</w:t>
      </w:r>
      <w:r w:rsidR="00CB4C43" w:rsidRPr="0070530B">
        <w:rPr>
          <w:rFonts w:ascii="Arial" w:eastAsia="Times New Roman" w:hAnsi="Arial" w:cs="Arial"/>
          <w:sz w:val="20"/>
          <w:szCs w:val="20"/>
        </w:rPr>
        <w:t>]</w:t>
      </w:r>
    </w:p>
    <w:p w14:paraId="50D1EDCD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209CBE45" w14:textId="02C163FA" w:rsidR="007B274B" w:rsidRPr="0070530B" w:rsidRDefault="008030F4" w:rsidP="006C6B37">
      <w:pPr>
        <w:spacing w:after="180" w:line="285" w:lineRule="atLeast"/>
        <w:rPr>
          <w:rFonts w:ascii="Arial" w:eastAsia="Times New Roman" w:hAnsi="Arial" w:cs="Arial"/>
          <w:color w:val="363636"/>
          <w:sz w:val="16"/>
          <w:szCs w:val="16"/>
        </w:rPr>
      </w:pPr>
      <w:hyperlink r:id="rId12" w:anchor="!divAbstract" w:history="1">
        <w:r w:rsidR="00100927" w:rsidRPr="0070530B">
          <w:rPr>
            <w:rStyle w:val="Hyperlink"/>
            <w:rFonts w:ascii="Arial" w:hAnsi="Arial" w:cs="Arial"/>
            <w:sz w:val="20"/>
            <w:szCs w:val="20"/>
          </w:rPr>
          <w:t>https://pubs.rsc.org/en/content/articlelanding/2019/gc/c9gc00986h#!divAbstract</w:t>
        </w:r>
      </w:hyperlink>
      <w:r w:rsidR="00100927" w:rsidRPr="0070530B">
        <w:rPr>
          <w:rFonts w:ascii="Arial" w:hAnsi="Arial" w:cs="Arial"/>
          <w:sz w:val="20"/>
          <w:szCs w:val="20"/>
        </w:rPr>
        <w:t xml:space="preserve"> </w:t>
      </w:r>
      <w:r w:rsidR="007B274B" w:rsidRPr="0070530B">
        <w:rPr>
          <w:rFonts w:ascii="Arial" w:eastAsia="Times New Roman" w:hAnsi="Arial" w:cs="Arial"/>
          <w:color w:val="363636"/>
          <w:sz w:val="16"/>
          <w:szCs w:val="16"/>
        </w:rPr>
        <w:t xml:space="preserve"> </w:t>
      </w:r>
    </w:p>
    <w:p w14:paraId="383C2D04" w14:textId="77777777" w:rsidR="0026738D" w:rsidRDefault="0026738D" w:rsidP="00A35641">
      <w:pPr>
        <w:spacing w:after="120"/>
      </w:pPr>
    </w:p>
    <w:p w14:paraId="7797C505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146E5777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4BFC1805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7F60A" w14:textId="77777777" w:rsidR="008030F4" w:rsidRDefault="008030F4" w:rsidP="000B4810">
      <w:pPr>
        <w:spacing w:after="0" w:line="240" w:lineRule="auto"/>
      </w:pPr>
      <w:r>
        <w:separator/>
      </w:r>
    </w:p>
  </w:endnote>
  <w:endnote w:type="continuationSeparator" w:id="0">
    <w:p w14:paraId="0078FCA8" w14:textId="77777777" w:rsidR="008030F4" w:rsidRDefault="008030F4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6EC3" w14:textId="77777777" w:rsidR="008030F4" w:rsidRDefault="008030F4" w:rsidP="000B4810">
      <w:pPr>
        <w:spacing w:after="0" w:line="240" w:lineRule="auto"/>
      </w:pPr>
      <w:r>
        <w:separator/>
      </w:r>
    </w:p>
  </w:footnote>
  <w:footnote w:type="continuationSeparator" w:id="0">
    <w:p w14:paraId="3357E2A4" w14:textId="77777777" w:rsidR="008030F4" w:rsidRDefault="008030F4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591E8086" w14:textId="77777777" w:rsidR="00211CC7" w:rsidRPr="00245C9E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02357604" w14:textId="7B50C7D2" w:rsidR="00211CC7" w:rsidRPr="004F42BF" w:rsidRDefault="00211CC7" w:rsidP="00F723DA">
    <w:pPr>
      <w:pStyle w:val="Header"/>
      <w:shd w:val="clear" w:color="auto" w:fill="004285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15CE8"/>
    <w:rsid w:val="00076EB0"/>
    <w:rsid w:val="000B4810"/>
    <w:rsid w:val="000B484E"/>
    <w:rsid w:val="000C0BC5"/>
    <w:rsid w:val="000D498A"/>
    <w:rsid w:val="000F6F58"/>
    <w:rsid w:val="00100927"/>
    <w:rsid w:val="00104C23"/>
    <w:rsid w:val="0011329C"/>
    <w:rsid w:val="00122E24"/>
    <w:rsid w:val="00157EA1"/>
    <w:rsid w:val="001658A3"/>
    <w:rsid w:val="00175E67"/>
    <w:rsid w:val="00192A66"/>
    <w:rsid w:val="001A2CBE"/>
    <w:rsid w:val="001A746A"/>
    <w:rsid w:val="001D66F0"/>
    <w:rsid w:val="001E50A2"/>
    <w:rsid w:val="001F5864"/>
    <w:rsid w:val="00200122"/>
    <w:rsid w:val="002056F8"/>
    <w:rsid w:val="00211CC7"/>
    <w:rsid w:val="002125C0"/>
    <w:rsid w:val="0021623B"/>
    <w:rsid w:val="00223F7D"/>
    <w:rsid w:val="002336B4"/>
    <w:rsid w:val="00233DC8"/>
    <w:rsid w:val="00244CE0"/>
    <w:rsid w:val="00247EA0"/>
    <w:rsid w:val="0025497A"/>
    <w:rsid w:val="00257E2C"/>
    <w:rsid w:val="0026738D"/>
    <w:rsid w:val="002744C4"/>
    <w:rsid w:val="00287BC6"/>
    <w:rsid w:val="00290B1F"/>
    <w:rsid w:val="002A79E7"/>
    <w:rsid w:val="002C3230"/>
    <w:rsid w:val="002D5D75"/>
    <w:rsid w:val="002E42A2"/>
    <w:rsid w:val="002F4910"/>
    <w:rsid w:val="002F5B5E"/>
    <w:rsid w:val="0031528B"/>
    <w:rsid w:val="00333720"/>
    <w:rsid w:val="00337F48"/>
    <w:rsid w:val="00355BCA"/>
    <w:rsid w:val="00355F66"/>
    <w:rsid w:val="003610F1"/>
    <w:rsid w:val="003616BE"/>
    <w:rsid w:val="0036707A"/>
    <w:rsid w:val="003825A5"/>
    <w:rsid w:val="00383BB6"/>
    <w:rsid w:val="003A5D1E"/>
    <w:rsid w:val="003E5FAA"/>
    <w:rsid w:val="0042647A"/>
    <w:rsid w:val="0048501D"/>
    <w:rsid w:val="004919C4"/>
    <w:rsid w:val="004F42BF"/>
    <w:rsid w:val="004F61AB"/>
    <w:rsid w:val="00500309"/>
    <w:rsid w:val="00500BB6"/>
    <w:rsid w:val="005044D7"/>
    <w:rsid w:val="00511C2F"/>
    <w:rsid w:val="00524519"/>
    <w:rsid w:val="0052756A"/>
    <w:rsid w:val="005332DD"/>
    <w:rsid w:val="00535DFF"/>
    <w:rsid w:val="00571E7D"/>
    <w:rsid w:val="005819FC"/>
    <w:rsid w:val="00593254"/>
    <w:rsid w:val="005B541E"/>
    <w:rsid w:val="005C4E24"/>
    <w:rsid w:val="005D1E72"/>
    <w:rsid w:val="005E2DC4"/>
    <w:rsid w:val="005F7FC7"/>
    <w:rsid w:val="0062442A"/>
    <w:rsid w:val="00636AC8"/>
    <w:rsid w:val="00636FEB"/>
    <w:rsid w:val="00646A02"/>
    <w:rsid w:val="006542B3"/>
    <w:rsid w:val="00673449"/>
    <w:rsid w:val="0068372E"/>
    <w:rsid w:val="00692A35"/>
    <w:rsid w:val="006A727F"/>
    <w:rsid w:val="006B0B9A"/>
    <w:rsid w:val="006C6B37"/>
    <w:rsid w:val="006D4699"/>
    <w:rsid w:val="006F653A"/>
    <w:rsid w:val="006F7D7C"/>
    <w:rsid w:val="0070530B"/>
    <w:rsid w:val="00711982"/>
    <w:rsid w:val="00716D69"/>
    <w:rsid w:val="00733489"/>
    <w:rsid w:val="007432D1"/>
    <w:rsid w:val="00745A65"/>
    <w:rsid w:val="0074746D"/>
    <w:rsid w:val="007613CC"/>
    <w:rsid w:val="00772065"/>
    <w:rsid w:val="007A7DE3"/>
    <w:rsid w:val="007B274B"/>
    <w:rsid w:val="007B53AA"/>
    <w:rsid w:val="007C2943"/>
    <w:rsid w:val="007C52C5"/>
    <w:rsid w:val="007D0FB8"/>
    <w:rsid w:val="007F5DBC"/>
    <w:rsid w:val="00801572"/>
    <w:rsid w:val="008030F4"/>
    <w:rsid w:val="0082296E"/>
    <w:rsid w:val="00825983"/>
    <w:rsid w:val="00826949"/>
    <w:rsid w:val="00843576"/>
    <w:rsid w:val="008508EC"/>
    <w:rsid w:val="00850A3D"/>
    <w:rsid w:val="00861179"/>
    <w:rsid w:val="00873AC2"/>
    <w:rsid w:val="00874C5E"/>
    <w:rsid w:val="00893E33"/>
    <w:rsid w:val="008B364C"/>
    <w:rsid w:val="008B7C10"/>
    <w:rsid w:val="008C0CBD"/>
    <w:rsid w:val="008C23B0"/>
    <w:rsid w:val="008D15F0"/>
    <w:rsid w:val="008D4B8D"/>
    <w:rsid w:val="008E6D5B"/>
    <w:rsid w:val="00902C20"/>
    <w:rsid w:val="0096282F"/>
    <w:rsid w:val="00967665"/>
    <w:rsid w:val="009800E0"/>
    <w:rsid w:val="00996F03"/>
    <w:rsid w:val="009A66FB"/>
    <w:rsid w:val="009D07B2"/>
    <w:rsid w:val="009D581F"/>
    <w:rsid w:val="009D766D"/>
    <w:rsid w:val="009E1A4F"/>
    <w:rsid w:val="009F61EB"/>
    <w:rsid w:val="00A11F18"/>
    <w:rsid w:val="00A124D4"/>
    <w:rsid w:val="00A13A00"/>
    <w:rsid w:val="00A30412"/>
    <w:rsid w:val="00A35641"/>
    <w:rsid w:val="00A53190"/>
    <w:rsid w:val="00A5359A"/>
    <w:rsid w:val="00A67981"/>
    <w:rsid w:val="00AE7790"/>
    <w:rsid w:val="00B217FC"/>
    <w:rsid w:val="00B41B01"/>
    <w:rsid w:val="00B465F2"/>
    <w:rsid w:val="00B62030"/>
    <w:rsid w:val="00B6731F"/>
    <w:rsid w:val="00B81046"/>
    <w:rsid w:val="00BB2A90"/>
    <w:rsid w:val="00BB7E2C"/>
    <w:rsid w:val="00BD2EE7"/>
    <w:rsid w:val="00BD4E92"/>
    <w:rsid w:val="00BE438E"/>
    <w:rsid w:val="00BF1C09"/>
    <w:rsid w:val="00C00E23"/>
    <w:rsid w:val="00C02CCD"/>
    <w:rsid w:val="00C116A8"/>
    <w:rsid w:val="00C11C7E"/>
    <w:rsid w:val="00C32F99"/>
    <w:rsid w:val="00C45683"/>
    <w:rsid w:val="00C525E6"/>
    <w:rsid w:val="00C57577"/>
    <w:rsid w:val="00C702C6"/>
    <w:rsid w:val="00C752BD"/>
    <w:rsid w:val="00C87E3A"/>
    <w:rsid w:val="00C91E83"/>
    <w:rsid w:val="00C93022"/>
    <w:rsid w:val="00C93BC1"/>
    <w:rsid w:val="00CA5D99"/>
    <w:rsid w:val="00CA72ED"/>
    <w:rsid w:val="00CB4C43"/>
    <w:rsid w:val="00CE2A9D"/>
    <w:rsid w:val="00D06967"/>
    <w:rsid w:val="00D22635"/>
    <w:rsid w:val="00D3194B"/>
    <w:rsid w:val="00D33A56"/>
    <w:rsid w:val="00D36E52"/>
    <w:rsid w:val="00D43043"/>
    <w:rsid w:val="00D45CD0"/>
    <w:rsid w:val="00D62B01"/>
    <w:rsid w:val="00D6358C"/>
    <w:rsid w:val="00D644E2"/>
    <w:rsid w:val="00D8485C"/>
    <w:rsid w:val="00D92050"/>
    <w:rsid w:val="00DB6B14"/>
    <w:rsid w:val="00DB7C7F"/>
    <w:rsid w:val="00DF251B"/>
    <w:rsid w:val="00DF76CB"/>
    <w:rsid w:val="00E00095"/>
    <w:rsid w:val="00E02D4F"/>
    <w:rsid w:val="00E0430B"/>
    <w:rsid w:val="00E0604F"/>
    <w:rsid w:val="00E31609"/>
    <w:rsid w:val="00E54CD7"/>
    <w:rsid w:val="00E55E21"/>
    <w:rsid w:val="00E777FB"/>
    <w:rsid w:val="00E94218"/>
    <w:rsid w:val="00EC738E"/>
    <w:rsid w:val="00EE05AE"/>
    <w:rsid w:val="00EE4DB6"/>
    <w:rsid w:val="00F01731"/>
    <w:rsid w:val="00F51661"/>
    <w:rsid w:val="00F723DA"/>
    <w:rsid w:val="00F73F3A"/>
    <w:rsid w:val="00F95AC7"/>
    <w:rsid w:val="00F95F68"/>
    <w:rsid w:val="00FA38A3"/>
    <w:rsid w:val="00FB208A"/>
    <w:rsid w:val="00FD1559"/>
    <w:rsid w:val="00F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1A57B"/>
  <w15:docId w15:val="{908E1D4D-5CA9-BC45-80F8-61C52DE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s.rsc.org/en/content/articlelanding/2019/gc/c9gc00986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9247AC" w:rsidRDefault="001542AA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9247AC" w:rsidRDefault="001542AA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9247AC" w:rsidRDefault="001542AA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1FB967FAD98945A5B4252169C95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05E0-500A-1E4F-8561-54758BB3FFC5}"/>
      </w:docPartPr>
      <w:docPartBody>
        <w:p w:rsidR="0026125F" w:rsidRDefault="00BE1212" w:rsidP="00BE1212">
          <w:pPr>
            <w:pStyle w:val="E71FB967FAD98945A5B4252169C95227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7AC"/>
    <w:rsid w:val="001542AA"/>
    <w:rsid w:val="00245304"/>
    <w:rsid w:val="0026125F"/>
    <w:rsid w:val="0065206A"/>
    <w:rsid w:val="00804C7F"/>
    <w:rsid w:val="009247AC"/>
    <w:rsid w:val="00AE66D5"/>
    <w:rsid w:val="00BE1212"/>
    <w:rsid w:val="00BE5BDA"/>
    <w:rsid w:val="00C3528C"/>
    <w:rsid w:val="00E934CF"/>
    <w:rsid w:val="00FA6D0D"/>
    <w:rsid w:val="00F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E71FB967FAD98945A5B4252169C95227">
    <w:name w:val="E71FB967FAD98945A5B4252169C95227"/>
    <w:rsid w:val="00BE1212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HUBDOC-169-517</_dlc_DocId>
    <_dlc_DocIdUrl xmlns="f66da2ca-f37c-4205-929f-e8e9af1907d3">
      <Url>https://intranet.wei.wisc.edu/glbrc/doe/_layouts/15/DocIdRedir.aspx?ID=HUBDOC-169-517</Url>
      <Description>HUBDOC-169-517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Matthew Wisniewski</cp:lastModifiedBy>
  <cp:revision>3</cp:revision>
  <dcterms:created xsi:type="dcterms:W3CDTF">2019-05-31T17:11:00Z</dcterms:created>
  <dcterms:modified xsi:type="dcterms:W3CDTF">2019-05-31T17:11:00Z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2fbb3c85-368c-415e-9dc6-a03a4ab3ac7b</vt:lpwstr>
  </property>
</Properties>
</file>