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07DE3" w14:textId="77777777" w:rsidR="001E5F24" w:rsidRPr="001E5F24" w:rsidRDefault="001E5F24" w:rsidP="001E5F24">
      <w:pPr>
        <w:rPr>
          <w:rFonts w:asciiTheme="minorHAnsi" w:eastAsiaTheme="minorHAnsi" w:hAnsiTheme="minorHAnsi" w:cs="AdvOTb65e897d.B"/>
          <w:b/>
          <w:szCs w:val="22"/>
        </w:rPr>
      </w:pPr>
      <w:r w:rsidRPr="001E5F24">
        <w:rPr>
          <w:rFonts w:asciiTheme="minorHAnsi" w:eastAsiaTheme="minorHAnsi" w:hAnsiTheme="minorHAnsi" w:cs="AdvOTb65e897d.B"/>
          <w:b/>
          <w:bCs/>
          <w:szCs w:val="22"/>
        </w:rPr>
        <w:t>Process design and analysis of lignocellulosic biomass to biofuel using the renewable solvent γ-valerolactone (GVL)</w:t>
      </w:r>
    </w:p>
    <w:p w14:paraId="4B6A4415" w14:textId="25C65D75" w:rsidR="001F0E2A" w:rsidRPr="0089781E" w:rsidRDefault="00062C8E" w:rsidP="0098299F">
      <w:pPr>
        <w:rPr>
          <w:rFonts w:asciiTheme="minorHAnsi" w:hAnsiTheme="minorHAnsi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 xml:space="preserve">A recent breakthrough in lignocellulosic biomass deconstruction at Great Lakes Bioenergy Research Center utilizes </w:t>
      </w:r>
      <w:r>
        <w:rPr>
          <w:rFonts w:ascii="Calibri" w:eastAsiaTheme="minorHAnsi" w:hAnsi="Calibri" w:cs="AdvOTb65e897d.B"/>
          <w:szCs w:val="22"/>
        </w:rPr>
        <w:t>γ</w:t>
      </w:r>
      <w:r>
        <w:rPr>
          <w:rFonts w:asciiTheme="minorHAnsi" w:eastAsiaTheme="minorHAnsi" w:hAnsiTheme="minorHAnsi" w:cs="AdvOTb65e897d.B"/>
          <w:szCs w:val="22"/>
        </w:rPr>
        <w:t>-valerolactone (GVL), a renewable solvent that can be deri</w:t>
      </w:r>
      <w:r w:rsidR="001E3038">
        <w:rPr>
          <w:rFonts w:asciiTheme="minorHAnsi" w:eastAsiaTheme="minorHAnsi" w:hAnsiTheme="minorHAnsi" w:cs="AdvOTb65e897d.B"/>
          <w:szCs w:val="22"/>
        </w:rPr>
        <w:t xml:space="preserve">ved from the biomass itself. </w:t>
      </w:r>
      <w:r w:rsidR="00102DF2">
        <w:rPr>
          <w:rFonts w:asciiTheme="minorHAnsi" w:eastAsiaTheme="minorHAnsi" w:hAnsiTheme="minorHAnsi" w:cs="AdvOTb65e897d.B"/>
          <w:szCs w:val="22"/>
        </w:rPr>
        <w:t>In a recent publication researchers at GLB</w:t>
      </w:r>
      <w:r w:rsidR="008A1417">
        <w:rPr>
          <w:rFonts w:asciiTheme="minorHAnsi" w:eastAsiaTheme="minorHAnsi" w:hAnsiTheme="minorHAnsi" w:cs="AdvOTb65e897d.B"/>
          <w:szCs w:val="22"/>
        </w:rPr>
        <w:t xml:space="preserve">RC designed </w:t>
      </w:r>
      <w:r w:rsidR="00696F91">
        <w:rPr>
          <w:rFonts w:asciiTheme="minorHAnsi" w:eastAsiaTheme="minorHAnsi" w:hAnsiTheme="minorHAnsi" w:cs="AdvOTb65e897d.B"/>
          <w:szCs w:val="22"/>
        </w:rPr>
        <w:t>a</w:t>
      </w:r>
      <w:r w:rsidR="00F87C59">
        <w:rPr>
          <w:rFonts w:asciiTheme="minorHAnsi" w:eastAsiaTheme="minorHAnsi" w:hAnsiTheme="minorHAnsi" w:cs="AdvOTb65e897d.B"/>
          <w:szCs w:val="22"/>
        </w:rPr>
        <w:t xml:space="preserve"> process for </w:t>
      </w:r>
      <w:r w:rsidR="008A1417">
        <w:rPr>
          <w:rFonts w:asciiTheme="minorHAnsi" w:eastAsiaTheme="minorHAnsi" w:hAnsiTheme="minorHAnsi" w:cs="AdvOTb65e897d.B"/>
          <w:szCs w:val="22"/>
        </w:rPr>
        <w:t>large-</w:t>
      </w:r>
      <w:r w:rsidR="00696F91">
        <w:rPr>
          <w:rFonts w:asciiTheme="minorHAnsi" w:eastAsiaTheme="minorHAnsi" w:hAnsiTheme="minorHAnsi" w:cs="AdvOTb65e897d.B"/>
          <w:szCs w:val="22"/>
        </w:rPr>
        <w:t>scale</w:t>
      </w:r>
      <w:r w:rsidR="00102DF2">
        <w:rPr>
          <w:rFonts w:asciiTheme="minorHAnsi" w:eastAsiaTheme="minorHAnsi" w:hAnsiTheme="minorHAnsi" w:cs="AdvOTb65e897d.B"/>
          <w:szCs w:val="22"/>
        </w:rPr>
        <w:t xml:space="preserve"> production of ethan</w:t>
      </w:r>
      <w:r w:rsidR="00F87C59">
        <w:rPr>
          <w:rFonts w:asciiTheme="minorHAnsi" w:eastAsiaTheme="minorHAnsi" w:hAnsiTheme="minorHAnsi" w:cs="AdvOTb65e897d.B"/>
          <w:szCs w:val="22"/>
        </w:rPr>
        <w:t>ol from lignocellulosic biomass</w:t>
      </w:r>
      <w:r w:rsidR="004574B1">
        <w:rPr>
          <w:rFonts w:asciiTheme="minorHAnsi" w:eastAsiaTheme="minorHAnsi" w:hAnsiTheme="minorHAnsi" w:cs="AdvOTb65e897d.B"/>
          <w:szCs w:val="22"/>
        </w:rPr>
        <w:t xml:space="preserve"> that employs</w:t>
      </w:r>
      <w:r w:rsidR="008A1417">
        <w:rPr>
          <w:rFonts w:asciiTheme="minorHAnsi" w:eastAsiaTheme="minorHAnsi" w:hAnsiTheme="minorHAnsi" w:cs="AdvOTb65e897d.B"/>
          <w:szCs w:val="22"/>
        </w:rPr>
        <w:t xml:space="preserve"> GVL for biomass deconstruction</w:t>
      </w:r>
      <w:r w:rsidR="00F87C59">
        <w:rPr>
          <w:rFonts w:asciiTheme="minorHAnsi" w:eastAsiaTheme="minorHAnsi" w:hAnsiTheme="minorHAnsi" w:cs="AdvOTb65e897d.B"/>
          <w:szCs w:val="22"/>
        </w:rPr>
        <w:t xml:space="preserve">. The authors of the study then </w:t>
      </w:r>
      <w:r w:rsidR="00102DF2">
        <w:rPr>
          <w:rFonts w:asciiTheme="minorHAnsi" w:eastAsiaTheme="minorHAnsi" w:hAnsiTheme="minorHAnsi" w:cs="AdvOTb65e897d.B"/>
          <w:szCs w:val="22"/>
        </w:rPr>
        <w:t xml:space="preserve">performed technoeconomic and sensitivity analyses </w:t>
      </w:r>
      <w:r w:rsidR="00F87C59">
        <w:rPr>
          <w:rFonts w:asciiTheme="minorHAnsi" w:eastAsiaTheme="minorHAnsi" w:hAnsiTheme="minorHAnsi" w:cs="AdvOTb65e897d.B"/>
          <w:szCs w:val="22"/>
        </w:rPr>
        <w:t xml:space="preserve">of the GVL process </w:t>
      </w:r>
      <w:r w:rsidR="008A1417">
        <w:rPr>
          <w:rFonts w:asciiTheme="minorHAnsi" w:eastAsiaTheme="minorHAnsi" w:hAnsiTheme="minorHAnsi" w:cs="AdvOTb65e897d.B"/>
          <w:szCs w:val="22"/>
        </w:rPr>
        <w:t xml:space="preserve">to identify the major cost and technoeconomic drivers for process improvement. </w:t>
      </w:r>
      <w:r w:rsidR="00BC58F6">
        <w:rPr>
          <w:rFonts w:asciiTheme="minorHAnsi" w:eastAsiaTheme="minorHAnsi" w:hAnsiTheme="minorHAnsi" w:cs="AdvOTb65e897d.B"/>
          <w:szCs w:val="22"/>
        </w:rPr>
        <w:t xml:space="preserve">In the scenario outlined, </w:t>
      </w:r>
      <w:r w:rsidR="00BF5E48">
        <w:rPr>
          <w:rFonts w:asciiTheme="minorHAnsi" w:eastAsiaTheme="minorHAnsi" w:hAnsiTheme="minorHAnsi" w:cs="AdvOTb65e897d.B"/>
          <w:szCs w:val="22"/>
        </w:rPr>
        <w:t xml:space="preserve">various separation systems are used to obtain </w:t>
      </w:r>
      <w:r w:rsidR="00BC58F6">
        <w:rPr>
          <w:rFonts w:asciiTheme="minorHAnsi" w:eastAsiaTheme="minorHAnsi" w:hAnsiTheme="minorHAnsi" w:cs="AdvOTb65e897d.B"/>
          <w:szCs w:val="22"/>
        </w:rPr>
        <w:t>high yield</w:t>
      </w:r>
      <w:r w:rsidR="00BF5E48">
        <w:rPr>
          <w:rFonts w:asciiTheme="minorHAnsi" w:eastAsiaTheme="minorHAnsi" w:hAnsiTheme="minorHAnsi" w:cs="AdvOTb65e897d.B"/>
          <w:szCs w:val="22"/>
        </w:rPr>
        <w:t>s</w:t>
      </w:r>
      <w:r w:rsidR="00BC58F6">
        <w:rPr>
          <w:rFonts w:asciiTheme="minorHAnsi" w:eastAsiaTheme="minorHAnsi" w:hAnsiTheme="minorHAnsi" w:cs="AdvOTb65e897d.B"/>
          <w:szCs w:val="22"/>
        </w:rPr>
        <w:t xml:space="preserve"> of C5 and C6 sugars </w:t>
      </w:r>
      <w:r w:rsidR="00BF5E48">
        <w:rPr>
          <w:rFonts w:asciiTheme="minorHAnsi" w:eastAsiaTheme="minorHAnsi" w:hAnsiTheme="minorHAnsi" w:cs="AdvOTb65e897d.B"/>
          <w:szCs w:val="22"/>
        </w:rPr>
        <w:t xml:space="preserve">as well as lignin. The sugars are then fermented to ethanol by yeast whereas the lignin is burned for heat and electricity. </w:t>
      </w:r>
      <w:r w:rsidR="00CA700E">
        <w:rPr>
          <w:rFonts w:asciiTheme="minorHAnsi" w:eastAsiaTheme="minorHAnsi" w:hAnsiTheme="minorHAnsi" w:cs="AdvOTb65e897d.B"/>
          <w:szCs w:val="22"/>
        </w:rPr>
        <w:t>The GVL process appears to be competitive with other biofuel production</w:t>
      </w:r>
      <w:r w:rsidR="008E327F">
        <w:rPr>
          <w:rFonts w:asciiTheme="minorHAnsi" w:eastAsiaTheme="minorHAnsi" w:hAnsiTheme="minorHAnsi" w:cs="AdvOTb65e897d.B"/>
          <w:szCs w:val="22"/>
        </w:rPr>
        <w:t xml:space="preserve"> strategies, with</w:t>
      </w:r>
      <w:r w:rsidR="00CA700E">
        <w:rPr>
          <w:rFonts w:asciiTheme="minorHAnsi" w:eastAsiaTheme="minorHAnsi" w:hAnsiTheme="minorHAnsi" w:cs="AdvOTb65e897d.B"/>
          <w:szCs w:val="22"/>
        </w:rPr>
        <w:t xml:space="preserve"> </w:t>
      </w:r>
      <w:r w:rsidR="008E327F">
        <w:rPr>
          <w:rFonts w:asciiTheme="minorHAnsi" w:eastAsiaTheme="minorHAnsi" w:hAnsiTheme="minorHAnsi" w:cs="AdvOTb65e897d.B"/>
          <w:szCs w:val="22"/>
        </w:rPr>
        <w:t xml:space="preserve">the </w:t>
      </w:r>
      <w:r w:rsidR="00CA700E">
        <w:rPr>
          <w:rFonts w:asciiTheme="minorHAnsi" w:eastAsiaTheme="minorHAnsi" w:hAnsiTheme="minorHAnsi" w:cs="AdvOTb65e897d.B"/>
          <w:szCs w:val="22"/>
        </w:rPr>
        <w:t xml:space="preserve">ethanol </w:t>
      </w:r>
      <w:r w:rsidR="008E327F">
        <w:rPr>
          <w:rFonts w:asciiTheme="minorHAnsi" w:eastAsiaTheme="minorHAnsi" w:hAnsiTheme="minorHAnsi" w:cs="AdvOTb65e897d.B"/>
          <w:szCs w:val="22"/>
        </w:rPr>
        <w:t>selling at a minimum of ~</w:t>
      </w:r>
      <w:r w:rsidR="00CA700E">
        <w:rPr>
          <w:rFonts w:asciiTheme="minorHAnsi" w:eastAsiaTheme="minorHAnsi" w:hAnsiTheme="minorHAnsi" w:cs="AdvOTb65e897d.B"/>
          <w:szCs w:val="22"/>
        </w:rPr>
        <w:t xml:space="preserve">$5 per gallon of gasoline equivalent. </w:t>
      </w:r>
      <w:r w:rsidR="00F8386A">
        <w:rPr>
          <w:rFonts w:asciiTheme="minorHAnsi" w:eastAsiaTheme="minorHAnsi" w:hAnsiTheme="minorHAnsi" w:cs="AdvOTb65e897d.B"/>
          <w:szCs w:val="22"/>
        </w:rPr>
        <w:t>A key parameter for future optimization is the solvent:biomass ratio. Lowering this ratio will make the process more energy and cost efficient and thus, future research efforts should focus on this key step.</w:t>
      </w:r>
      <w:bookmarkStart w:id="0" w:name="_GoBack"/>
      <w:bookmarkEnd w:id="0"/>
    </w:p>
    <w:p w14:paraId="46C2B292" w14:textId="77777777" w:rsidR="008119FF" w:rsidRPr="0089781E" w:rsidRDefault="008119FF" w:rsidP="0089781E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1046D5" w:rsidRPr="001046D5">
        <w:rPr>
          <w:rFonts w:asciiTheme="minorHAnsi" w:hAnsiTheme="minorHAnsi"/>
          <w:noProof/>
        </w:rPr>
        <w:t>Han, J., Luterbacher, J.S., Alonso, D.M., Dumesic, J.A., Maravelias, C.T., 2015. A lignocellulosic ethanol strategy via nonenzymatic sugar production: process synthesis and analysis. BioresourceTechnology 182, 258-266.</w:t>
      </w:r>
    </w:p>
    <w:p w14:paraId="364955D2" w14:textId="77777777" w:rsidR="008119FF" w:rsidRPr="0089781E" w:rsidRDefault="008119FF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62C8E"/>
    <w:rsid w:val="00102DF2"/>
    <w:rsid w:val="001046D5"/>
    <w:rsid w:val="00156966"/>
    <w:rsid w:val="0016135C"/>
    <w:rsid w:val="001E3038"/>
    <w:rsid w:val="001E5F24"/>
    <w:rsid w:val="001F0E2A"/>
    <w:rsid w:val="004574B1"/>
    <w:rsid w:val="00696F91"/>
    <w:rsid w:val="008119FF"/>
    <w:rsid w:val="00860B37"/>
    <w:rsid w:val="0089781E"/>
    <w:rsid w:val="008A1417"/>
    <w:rsid w:val="008E327F"/>
    <w:rsid w:val="0094060E"/>
    <w:rsid w:val="00971C08"/>
    <w:rsid w:val="0098299F"/>
    <w:rsid w:val="009F3110"/>
    <w:rsid w:val="00B6334B"/>
    <w:rsid w:val="00BC58F6"/>
    <w:rsid w:val="00BF5E48"/>
    <w:rsid w:val="00C352BD"/>
    <w:rsid w:val="00CA700E"/>
    <w:rsid w:val="00CC5EF2"/>
    <w:rsid w:val="00D6104B"/>
    <w:rsid w:val="00E33580"/>
    <w:rsid w:val="00F40824"/>
    <w:rsid w:val="00F8386A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4B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HUBDOC-169-484</_dlc_DocId>
    <_dlc_DocIdUrl xmlns="f66da2ca-f37c-4205-929f-e8e9af1907d3">
      <Url>https://intranet.wei.wisc.edu/glbrc/doe/_layouts/15/DocIdRedir.aspx?ID=HUBDOC-169-484</Url>
      <Description>HUBDOC-169-484</Description>
    </_dlc_DocIdUrl>
    <_dlc_DocIdPersistId xmlns="f66da2ca-f37c-4205-929f-e8e9af1907d3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88F9B-956F-430F-8D7E-6CB0C9401BCF}"/>
</file>

<file path=customXml/itemProps2.xml><?xml version="1.0" encoding="utf-8"?>
<ds:datastoreItem xmlns:ds="http://schemas.openxmlformats.org/officeDocument/2006/customXml" ds:itemID="{2B97CEDB-E27E-4DA1-92F6-228975CE659D}"/>
</file>

<file path=customXml/itemProps3.xml><?xml version="1.0" encoding="utf-8"?>
<ds:datastoreItem xmlns:ds="http://schemas.openxmlformats.org/officeDocument/2006/customXml" ds:itemID="{9ACD15A5-E508-4E60-95C0-13283056D44D}"/>
</file>

<file path=customXml/itemProps4.xml><?xml version="1.0" encoding="utf-8"?>
<ds:datastoreItem xmlns:ds="http://schemas.openxmlformats.org/officeDocument/2006/customXml" ds:itemID="{A26D59A1-8394-4501-B3CE-B478DA141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232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lastModifiedBy>Donna Bates</cp:lastModifiedBy>
  <cp:revision>16</cp:revision>
  <dcterms:created xsi:type="dcterms:W3CDTF">2015-05-14T21:22:00Z</dcterms:created>
  <dcterms:modified xsi:type="dcterms:W3CDTF">2015-05-18T13:59:00Z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785a0387-071e-4677-8115-f204f27c8360</vt:lpwstr>
  </property>
  <property fmtid="{D5CDD505-2E9C-101B-9397-08002B2CF9AE}" pid="4" name="Order">
    <vt:r8>42000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