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DC8836" w14:textId="64F706E3" w:rsidR="007B274B" w:rsidRPr="007B274B" w:rsidRDefault="00BB4A27" w:rsidP="007B274B">
      <w:pPr>
        <w:spacing w:after="0" w:line="240" w:lineRule="auto"/>
        <w:rPr>
          <w:rFonts w:ascii="Arial" w:eastAsia="Times New Roman" w:hAnsi="Arial" w:cs="Arial"/>
          <w:color w:val="686868"/>
          <w:sz w:val="20"/>
          <w:szCs w:val="20"/>
        </w:rPr>
      </w:pPr>
      <w:r>
        <w:rPr>
          <w:rFonts w:ascii="Arial" w:eastAsia="Times New Roman" w:hAnsi="Arial" w:cs="Arial"/>
          <w:color w:val="7F7F7F"/>
          <w:sz w:val="20"/>
        </w:rPr>
        <w:t>30</w:t>
      </w:r>
      <w:r w:rsidR="008508EC">
        <w:rPr>
          <w:rFonts w:ascii="Arial" w:eastAsia="Times New Roman" w:hAnsi="Arial" w:cs="Arial"/>
          <w:color w:val="7F7F7F"/>
          <w:sz w:val="20"/>
        </w:rPr>
        <w:t xml:space="preserve"> </w:t>
      </w:r>
      <w:r w:rsidR="00DD26EF">
        <w:rPr>
          <w:rFonts w:ascii="Arial" w:eastAsia="Times New Roman" w:hAnsi="Arial" w:cs="Arial"/>
          <w:color w:val="7F7F7F"/>
          <w:sz w:val="20"/>
        </w:rPr>
        <w:t>January</w:t>
      </w:r>
      <w:r w:rsidR="00C702C6">
        <w:rPr>
          <w:rFonts w:ascii="Arial" w:eastAsia="Times New Roman" w:hAnsi="Arial" w:cs="Arial"/>
          <w:color w:val="7F7F7F"/>
          <w:sz w:val="20"/>
        </w:rPr>
        <w:t xml:space="preserve"> </w:t>
      </w:r>
      <w:sdt>
        <w:sdtPr>
          <w:rPr>
            <w:rFonts w:ascii="Arial" w:eastAsia="Times New Roman" w:hAnsi="Arial" w:cs="Arial"/>
            <w:color w:val="7F7F7F"/>
            <w:sz w:val="20"/>
          </w:rPr>
          <w:id w:val="1785004342"/>
          <w:placeholder>
            <w:docPart w:val="6C9B9BA741CB7643A4FCF8F8CA5307DB"/>
          </w:placeholder>
        </w:sdtPr>
        <w:sdtEndPr/>
        <w:sdtContent>
          <w:r w:rsidR="00DD26EF">
            <w:rPr>
              <w:rFonts w:ascii="Arial" w:eastAsia="Times New Roman" w:hAnsi="Arial" w:cs="Arial"/>
              <w:color w:val="7F7F7F"/>
              <w:sz w:val="20"/>
            </w:rPr>
            <w:t>2017</w:t>
          </w:r>
        </w:sdtContent>
      </w:sdt>
      <w:r w:rsidR="007B274B" w:rsidRPr="007B274B">
        <w:rPr>
          <w:rFonts w:ascii="Arial" w:eastAsia="Times New Roman" w:hAnsi="Arial" w:cs="Arial"/>
          <w:color w:val="686868"/>
          <w:sz w:val="20"/>
          <w:szCs w:val="20"/>
        </w:rPr>
        <w:t xml:space="preserve"> </w:t>
      </w:r>
    </w:p>
    <w:p w14:paraId="762A2F41" w14:textId="77777777" w:rsidR="00231A76" w:rsidRDefault="00231A76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</w:p>
    <w:p w14:paraId="6FDC8837" w14:textId="63964D54" w:rsidR="007B274B" w:rsidRPr="007B274B" w:rsidRDefault="00DD26EF" w:rsidP="007B274B">
      <w:pPr>
        <w:spacing w:before="60" w:after="120" w:line="240" w:lineRule="auto"/>
        <w:outlineLvl w:val="0"/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</w:pPr>
      <w:proofErr w:type="spellStart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OptSSeq</w:t>
      </w:r>
      <w:proofErr w:type="spellEnd"/>
      <w:r>
        <w:rPr>
          <w:rFonts w:ascii="Arial" w:eastAsia="Times New Roman" w:hAnsi="Arial" w:cs="Arial"/>
          <w:b/>
          <w:bCs/>
          <w:color w:val="106636"/>
          <w:kern w:val="36"/>
          <w:sz w:val="36"/>
          <w:szCs w:val="36"/>
        </w:rPr>
        <w:t>: High-Throughput Sequencing Readout of Growth Enrichment Defines Optimal Gene Expression Elements</w:t>
      </w:r>
    </w:p>
    <w:p w14:paraId="6FDC8838" w14:textId="3F50B09A" w:rsidR="007B274B" w:rsidRPr="007B274B" w:rsidRDefault="00DD26EF" w:rsidP="007B274B">
      <w:pPr>
        <w:spacing w:before="100" w:beforeAutospacing="1" w:after="100" w:afterAutospacing="1" w:line="420" w:lineRule="atLeast"/>
        <w:outlineLvl w:val="1"/>
        <w:rPr>
          <w:rFonts w:ascii="Arial" w:eastAsia="Times New Roman" w:hAnsi="Arial" w:cs="Arial"/>
          <w:color w:val="989898"/>
          <w:sz w:val="30"/>
          <w:szCs w:val="30"/>
        </w:rPr>
      </w:pPr>
      <w:proofErr w:type="spellStart"/>
      <w:r>
        <w:rPr>
          <w:rFonts w:ascii="Arial" w:eastAsia="Times New Roman" w:hAnsi="Arial" w:cs="Arial"/>
          <w:color w:val="989898"/>
          <w:sz w:val="30"/>
          <w:szCs w:val="30"/>
        </w:rPr>
        <w:t>OptSSeq</w:t>
      </w:r>
      <w:proofErr w:type="spellEnd"/>
      <w:r>
        <w:rPr>
          <w:rFonts w:ascii="Arial" w:eastAsia="Times New Roman" w:hAnsi="Arial" w:cs="Arial"/>
          <w:color w:val="989898"/>
          <w:sz w:val="30"/>
          <w:szCs w:val="30"/>
        </w:rPr>
        <w:t xml:space="preserve"> is shown to be a powerful tool for synthetic biol</w:t>
      </w:r>
      <w:r w:rsidR="004545C7">
        <w:rPr>
          <w:rFonts w:ascii="Arial" w:eastAsia="Times New Roman" w:hAnsi="Arial" w:cs="Arial"/>
          <w:color w:val="989898"/>
          <w:sz w:val="30"/>
          <w:szCs w:val="30"/>
        </w:rPr>
        <w:t xml:space="preserve">ogy in this proof-of-concept </w:t>
      </w:r>
      <w:r>
        <w:rPr>
          <w:rFonts w:ascii="Arial" w:eastAsia="Times New Roman" w:hAnsi="Arial" w:cs="Arial"/>
          <w:color w:val="989898"/>
          <w:sz w:val="30"/>
          <w:szCs w:val="30"/>
        </w:rPr>
        <w:t xml:space="preserve">study.  </w:t>
      </w:r>
    </w:p>
    <w:p w14:paraId="6FDC8839" w14:textId="77777777" w:rsidR="007B274B" w:rsidRPr="007B274B" w:rsidRDefault="007B274B" w:rsidP="00826949">
      <w:pPr>
        <w:tabs>
          <w:tab w:val="left" w:pos="3233"/>
        </w:tabs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Science</w:t>
      </w:r>
      <w:r w:rsidR="00826949">
        <w:rPr>
          <w:rFonts w:ascii="Arial" w:eastAsia="Times New Roman" w:hAnsi="Arial" w:cs="Arial"/>
          <w:b/>
          <w:bCs/>
          <w:color w:val="686868"/>
          <w:sz w:val="25"/>
          <w:szCs w:val="25"/>
        </w:rPr>
        <w:tab/>
      </w:r>
    </w:p>
    <w:p w14:paraId="6FDC883A" w14:textId="5C1B6A50" w:rsidR="007B274B" w:rsidRPr="007B274B" w:rsidRDefault="003F08D2" w:rsidP="00826949">
      <w:pPr>
        <w:spacing w:after="0" w:line="240" w:lineRule="auto"/>
        <w:rPr>
          <w:rFonts w:ascii="Arial" w:eastAsia="Times New Roman" w:hAnsi="Arial" w:cs="Arial"/>
          <w:color w:val="363636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OptSSeq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 (</w:t>
      </w:r>
      <w:r w:rsidRPr="003F08D2">
        <w:rPr>
          <w:rFonts w:ascii="Arial" w:eastAsia="Times New Roman" w:hAnsi="Arial" w:cs="Arial"/>
          <w:color w:val="363636"/>
          <w:sz w:val="20"/>
          <w:szCs w:val="20"/>
          <w:u w:val="single"/>
        </w:rPr>
        <w:t>Opt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imization by </w:t>
      </w:r>
      <w:r w:rsidRPr="003F08D2">
        <w:rPr>
          <w:rFonts w:ascii="Arial" w:eastAsia="Times New Roman" w:hAnsi="Arial" w:cs="Arial"/>
          <w:color w:val="363636"/>
          <w:sz w:val="20"/>
          <w:szCs w:val="20"/>
          <w:u w:val="single"/>
        </w:rPr>
        <w:t>S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election and </w:t>
      </w:r>
      <w:r w:rsidRPr="003F08D2">
        <w:rPr>
          <w:rFonts w:ascii="Arial" w:eastAsia="Times New Roman" w:hAnsi="Arial" w:cs="Arial"/>
          <w:color w:val="363636"/>
          <w:sz w:val="20"/>
          <w:szCs w:val="20"/>
          <w:u w:val="single"/>
        </w:rPr>
        <w:t>Seq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uencing) </w:t>
      </w:r>
      <w:r w:rsidR="00163340">
        <w:rPr>
          <w:rFonts w:ascii="Arial" w:eastAsia="Times New Roman" w:hAnsi="Arial" w:cs="Arial"/>
          <w:color w:val="363636"/>
          <w:sz w:val="20"/>
          <w:szCs w:val="20"/>
        </w:rPr>
        <w:t xml:space="preserve">is a newly </w:t>
      </w:r>
      <w:r w:rsidR="004C17CA">
        <w:rPr>
          <w:rFonts w:ascii="Arial" w:eastAsia="Times New Roman" w:hAnsi="Arial" w:cs="Arial"/>
          <w:color w:val="363636"/>
          <w:sz w:val="20"/>
          <w:szCs w:val="20"/>
        </w:rPr>
        <w:t xml:space="preserve">developed approach to </w:t>
      </w:r>
      <w:r w:rsidR="00CA5F2F">
        <w:rPr>
          <w:rFonts w:ascii="Arial" w:eastAsia="Times New Roman" w:hAnsi="Arial" w:cs="Arial"/>
          <w:color w:val="363636"/>
          <w:sz w:val="20"/>
          <w:szCs w:val="20"/>
        </w:rPr>
        <w:t>identify</w:t>
      </w:r>
      <w:r w:rsidR="00163340">
        <w:rPr>
          <w:rFonts w:ascii="Arial" w:eastAsia="Times New Roman" w:hAnsi="Arial" w:cs="Arial"/>
          <w:color w:val="363636"/>
          <w:sz w:val="20"/>
          <w:szCs w:val="20"/>
        </w:rPr>
        <w:t>ing</w:t>
      </w:r>
      <w:r w:rsidR="00CA5F2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A20949">
        <w:rPr>
          <w:rFonts w:ascii="Arial" w:eastAsia="Times New Roman" w:hAnsi="Arial" w:cs="Arial"/>
          <w:color w:val="363636"/>
          <w:sz w:val="20"/>
          <w:szCs w:val="20"/>
        </w:rPr>
        <w:t xml:space="preserve">optimally </w:t>
      </w:r>
      <w:r w:rsidR="00CA5F2F">
        <w:rPr>
          <w:rFonts w:ascii="Arial" w:eastAsia="Times New Roman" w:hAnsi="Arial" w:cs="Arial"/>
          <w:color w:val="363636"/>
          <w:sz w:val="20"/>
          <w:szCs w:val="20"/>
        </w:rPr>
        <w:t>balanced enzyme levels</w:t>
      </w:r>
      <w:r w:rsidR="004C17CA">
        <w:rPr>
          <w:rFonts w:ascii="Arial" w:eastAsia="Times New Roman" w:hAnsi="Arial" w:cs="Arial"/>
          <w:color w:val="363636"/>
          <w:sz w:val="20"/>
          <w:szCs w:val="20"/>
        </w:rPr>
        <w:t xml:space="preserve"> in syntheti</w:t>
      </w:r>
      <w:r w:rsidR="00A20949">
        <w:rPr>
          <w:rFonts w:ascii="Arial" w:eastAsia="Times New Roman" w:hAnsi="Arial" w:cs="Arial"/>
          <w:color w:val="363636"/>
          <w:sz w:val="20"/>
          <w:szCs w:val="20"/>
        </w:rPr>
        <w:t xml:space="preserve">c biofuel production pathways. </w:t>
      </w:r>
      <w:r w:rsidR="004C17CA">
        <w:rPr>
          <w:rFonts w:ascii="Arial" w:eastAsia="Times New Roman" w:hAnsi="Arial" w:cs="Arial"/>
          <w:color w:val="363636"/>
          <w:sz w:val="20"/>
          <w:szCs w:val="20"/>
        </w:rPr>
        <w:t>This meth</w:t>
      </w:r>
      <w:r w:rsidR="000B6E54">
        <w:rPr>
          <w:rFonts w:ascii="Arial" w:eastAsia="Times New Roman" w:hAnsi="Arial" w:cs="Arial"/>
          <w:color w:val="363636"/>
          <w:sz w:val="20"/>
          <w:szCs w:val="20"/>
        </w:rPr>
        <w:t xml:space="preserve">od couples selection of </w:t>
      </w:r>
      <w:r w:rsidR="004C17CA">
        <w:rPr>
          <w:rFonts w:ascii="Arial" w:eastAsia="Times New Roman" w:hAnsi="Arial" w:cs="Arial"/>
          <w:color w:val="363636"/>
          <w:sz w:val="20"/>
          <w:szCs w:val="20"/>
        </w:rPr>
        <w:t xml:space="preserve">enzyme expression levels with high-throughput </w:t>
      </w:r>
      <w:r w:rsidR="00C33741">
        <w:rPr>
          <w:rFonts w:ascii="Arial" w:eastAsia="Times New Roman" w:hAnsi="Arial" w:cs="Arial"/>
          <w:color w:val="363636"/>
          <w:sz w:val="20"/>
          <w:szCs w:val="20"/>
        </w:rPr>
        <w:t xml:space="preserve">gene </w:t>
      </w:r>
      <w:r w:rsidR="004C17CA">
        <w:rPr>
          <w:rFonts w:ascii="Arial" w:eastAsia="Times New Roman" w:hAnsi="Arial" w:cs="Arial"/>
          <w:color w:val="363636"/>
          <w:sz w:val="20"/>
          <w:szCs w:val="20"/>
        </w:rPr>
        <w:t>sequencing to track enrichment of gene expressio</w:t>
      </w:r>
      <w:r w:rsidR="0049469B">
        <w:rPr>
          <w:rFonts w:ascii="Arial" w:eastAsia="Times New Roman" w:hAnsi="Arial" w:cs="Arial"/>
          <w:color w:val="363636"/>
          <w:sz w:val="20"/>
          <w:szCs w:val="20"/>
        </w:rPr>
        <w:t xml:space="preserve">n elements from a </w:t>
      </w:r>
      <w:r w:rsidR="0060249A">
        <w:rPr>
          <w:rFonts w:ascii="Arial" w:eastAsia="Times New Roman" w:hAnsi="Arial" w:cs="Arial"/>
          <w:color w:val="363636"/>
          <w:sz w:val="20"/>
          <w:szCs w:val="20"/>
        </w:rPr>
        <w:t xml:space="preserve">combinatorial </w:t>
      </w:r>
      <w:r w:rsidR="00FE1617">
        <w:rPr>
          <w:rFonts w:ascii="Arial" w:eastAsia="Times New Roman" w:hAnsi="Arial" w:cs="Arial"/>
          <w:color w:val="363636"/>
          <w:sz w:val="20"/>
          <w:szCs w:val="20"/>
        </w:rPr>
        <w:t>library</w:t>
      </w:r>
      <w:r w:rsidR="004C17CA">
        <w:rPr>
          <w:rFonts w:ascii="Arial" w:eastAsia="Times New Roman" w:hAnsi="Arial" w:cs="Arial"/>
          <w:color w:val="363636"/>
          <w:sz w:val="20"/>
          <w:szCs w:val="20"/>
        </w:rPr>
        <w:t xml:space="preserve">.    </w:t>
      </w:r>
    </w:p>
    <w:p w14:paraId="6FDC883B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The Impact</w:t>
      </w:r>
    </w:p>
    <w:p w14:paraId="6FDC883C" w14:textId="131E1A9B" w:rsidR="007B274B" w:rsidRPr="007B274B" w:rsidRDefault="00E86AA2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OptSSeq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 allowed </w:t>
      </w:r>
      <w:r w:rsidR="00F64980">
        <w:rPr>
          <w:rFonts w:ascii="Arial" w:eastAsia="Times New Roman" w:hAnsi="Arial" w:cs="Arial"/>
          <w:color w:val="363636"/>
          <w:sz w:val="20"/>
          <w:szCs w:val="20"/>
        </w:rPr>
        <w:t>identification of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the optimal </w:t>
      </w:r>
      <w:r w:rsidR="00CC18FE">
        <w:rPr>
          <w:rFonts w:ascii="Arial" w:eastAsia="Times New Roman" w:hAnsi="Arial" w:cs="Arial"/>
          <w:color w:val="363636"/>
          <w:sz w:val="20"/>
          <w:szCs w:val="20"/>
        </w:rPr>
        <w:t>cassette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for </w:t>
      </w:r>
      <w:r w:rsidR="00F64980">
        <w:rPr>
          <w:rFonts w:ascii="Arial" w:eastAsia="Times New Roman" w:hAnsi="Arial" w:cs="Arial"/>
          <w:color w:val="363636"/>
          <w:sz w:val="20"/>
          <w:szCs w:val="20"/>
        </w:rPr>
        <w:t>ethanol production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in </w:t>
      </w:r>
      <w:r w:rsidR="00CC18FE" w:rsidRPr="00CC18FE">
        <w:rPr>
          <w:rFonts w:ascii="Arial" w:eastAsia="Times New Roman" w:hAnsi="Arial" w:cs="Arial"/>
          <w:i/>
          <w:color w:val="363636"/>
          <w:sz w:val="20"/>
          <w:szCs w:val="20"/>
        </w:rPr>
        <w:t>E. coli</w:t>
      </w:r>
      <w:r w:rsidR="00CC18FE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and provided answers to several key questions about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ethanologenic</w:t>
      </w:r>
      <w:proofErr w:type="spellEnd"/>
      <w:r>
        <w:rPr>
          <w:rFonts w:ascii="Arial" w:eastAsia="Times New Roman" w:hAnsi="Arial" w:cs="Arial"/>
          <w:color w:val="363636"/>
          <w:sz w:val="20"/>
          <w:szCs w:val="20"/>
        </w:rPr>
        <w:t xml:space="preserve"> growth rate. </w:t>
      </w:r>
      <w:proofErr w:type="spellStart"/>
      <w:r w:rsidR="00823802">
        <w:rPr>
          <w:rFonts w:ascii="Arial" w:eastAsia="Times New Roman" w:hAnsi="Arial" w:cs="Arial"/>
          <w:color w:val="363636"/>
          <w:sz w:val="20"/>
          <w:szCs w:val="20"/>
        </w:rPr>
        <w:t>OptSSeq</w:t>
      </w:r>
      <w:proofErr w:type="spellEnd"/>
      <w:r w:rsidR="0082380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0B6E54">
        <w:rPr>
          <w:rFonts w:ascii="Arial" w:eastAsia="Times New Roman" w:hAnsi="Arial" w:cs="Arial"/>
          <w:color w:val="363636"/>
          <w:sz w:val="20"/>
          <w:szCs w:val="20"/>
        </w:rPr>
        <w:t xml:space="preserve">is a versatile synthetic biology tool </w:t>
      </w:r>
      <w:r w:rsidR="00FC1FFE">
        <w:rPr>
          <w:rFonts w:ascii="Arial" w:eastAsia="Times New Roman" w:hAnsi="Arial" w:cs="Arial"/>
          <w:color w:val="363636"/>
          <w:sz w:val="20"/>
          <w:szCs w:val="20"/>
        </w:rPr>
        <w:t>applicable to</w:t>
      </w:r>
      <w:r w:rsidR="0082380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7843A0">
        <w:rPr>
          <w:rFonts w:ascii="Arial" w:eastAsia="Times New Roman" w:hAnsi="Arial" w:cs="Arial"/>
          <w:color w:val="363636"/>
          <w:sz w:val="20"/>
          <w:szCs w:val="20"/>
        </w:rPr>
        <w:t>any pathway</w:t>
      </w:r>
      <w:r w:rsidR="00823802">
        <w:rPr>
          <w:rFonts w:ascii="Arial" w:eastAsia="Times New Roman" w:hAnsi="Arial" w:cs="Arial"/>
          <w:color w:val="363636"/>
          <w:sz w:val="20"/>
          <w:szCs w:val="20"/>
        </w:rPr>
        <w:t xml:space="preserve"> whose </w:t>
      </w:r>
      <w:r w:rsidR="007843A0">
        <w:rPr>
          <w:rFonts w:ascii="Arial" w:eastAsia="Times New Roman" w:hAnsi="Arial" w:cs="Arial"/>
          <w:color w:val="363636"/>
          <w:sz w:val="20"/>
          <w:szCs w:val="20"/>
        </w:rPr>
        <w:t>function</w:t>
      </w:r>
      <w:r w:rsidR="00823802">
        <w:rPr>
          <w:rFonts w:ascii="Arial" w:eastAsia="Times New Roman" w:hAnsi="Arial" w:cs="Arial"/>
          <w:color w:val="363636"/>
          <w:sz w:val="20"/>
          <w:szCs w:val="20"/>
        </w:rPr>
        <w:t xml:space="preserve"> can be linked to cell growth</w:t>
      </w:r>
      <w:r w:rsidR="002B6917">
        <w:rPr>
          <w:rFonts w:ascii="Arial" w:eastAsia="Times New Roman" w:hAnsi="Arial" w:cs="Arial"/>
          <w:color w:val="363636"/>
          <w:sz w:val="20"/>
          <w:szCs w:val="20"/>
        </w:rPr>
        <w:t xml:space="preserve"> or survival. With regard to</w:t>
      </w:r>
      <w:r w:rsidR="00F26A29">
        <w:rPr>
          <w:rFonts w:ascii="Arial" w:eastAsia="Times New Roman" w:hAnsi="Arial" w:cs="Arial"/>
          <w:color w:val="363636"/>
          <w:sz w:val="20"/>
          <w:szCs w:val="20"/>
        </w:rPr>
        <w:t xml:space="preserve"> biofuel production, </w:t>
      </w:r>
      <w:r w:rsidR="002B6917">
        <w:rPr>
          <w:rFonts w:ascii="Arial" w:eastAsia="Times New Roman" w:hAnsi="Arial" w:cs="Arial"/>
          <w:color w:val="363636"/>
          <w:sz w:val="20"/>
          <w:szCs w:val="20"/>
        </w:rPr>
        <w:t xml:space="preserve">it </w:t>
      </w:r>
      <w:r w:rsidR="00F26A29">
        <w:rPr>
          <w:rFonts w:ascii="Arial" w:eastAsia="Times New Roman" w:hAnsi="Arial" w:cs="Arial"/>
          <w:color w:val="363636"/>
          <w:sz w:val="20"/>
          <w:szCs w:val="20"/>
        </w:rPr>
        <w:t>can help identify constraints</w:t>
      </w:r>
      <w:r w:rsidR="002329C1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2329C1" w:rsidRPr="002329C1">
        <w:rPr>
          <w:rFonts w:ascii="Arial" w:eastAsia="Times New Roman" w:hAnsi="Arial" w:cs="Arial"/>
          <w:i/>
          <w:color w:val="363636"/>
          <w:sz w:val="20"/>
          <w:szCs w:val="20"/>
        </w:rPr>
        <w:t>in vivo</w:t>
      </w:r>
      <w:r w:rsidR="00F26A29">
        <w:rPr>
          <w:rFonts w:ascii="Arial" w:eastAsia="Times New Roman" w:hAnsi="Arial" w:cs="Arial"/>
          <w:color w:val="363636"/>
          <w:sz w:val="20"/>
          <w:szCs w:val="20"/>
        </w:rPr>
        <w:t xml:space="preserve"> that limit maximal product formation. </w:t>
      </w:r>
      <w:r w:rsidR="00BB4CD2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6FDC883D" w14:textId="77777777" w:rsidR="007B274B" w:rsidRPr="007B274B" w:rsidRDefault="007B274B" w:rsidP="00C32F99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Summary</w:t>
      </w:r>
    </w:p>
    <w:p w14:paraId="6FDC883E" w14:textId="28585A81" w:rsidR="007B274B" w:rsidRPr="007B274B" w:rsidRDefault="00D76BE3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 xml:space="preserve">When designing gene cassettes for heterologous expression of biofuels in microbes it can be difficult to predict </w:t>
      </w:r>
      <w:r w:rsidRPr="00D76BE3">
        <w:rPr>
          <w:rFonts w:ascii="Arial" w:eastAsia="Times New Roman" w:hAnsi="Arial" w:cs="Arial"/>
          <w:i/>
          <w:color w:val="363636"/>
          <w:sz w:val="20"/>
          <w:szCs w:val="20"/>
        </w:rPr>
        <w:t>a priori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F029F0">
        <w:rPr>
          <w:rFonts w:ascii="Arial" w:eastAsia="Times New Roman" w:hAnsi="Arial" w:cs="Arial"/>
          <w:color w:val="363636"/>
          <w:sz w:val="20"/>
          <w:szCs w:val="20"/>
        </w:rPr>
        <w:t>optima</w:t>
      </w:r>
      <w:r w:rsidR="00656ACE">
        <w:rPr>
          <w:rFonts w:ascii="Arial" w:eastAsia="Times New Roman" w:hAnsi="Arial" w:cs="Arial"/>
          <w:color w:val="363636"/>
          <w:sz w:val="20"/>
          <w:szCs w:val="20"/>
        </w:rPr>
        <w:t>l</w:t>
      </w:r>
      <w:r w:rsidR="00F65D24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606CAC">
        <w:rPr>
          <w:rFonts w:ascii="Arial" w:eastAsia="Times New Roman" w:hAnsi="Arial" w:cs="Arial"/>
          <w:color w:val="363636"/>
          <w:sz w:val="20"/>
          <w:szCs w:val="20"/>
        </w:rPr>
        <w:t>levels</w:t>
      </w:r>
      <w:r w:rsidR="00FB0FD3">
        <w:rPr>
          <w:rFonts w:ascii="Arial" w:eastAsia="Times New Roman" w:hAnsi="Arial" w:cs="Arial"/>
          <w:color w:val="363636"/>
          <w:sz w:val="20"/>
          <w:szCs w:val="20"/>
        </w:rPr>
        <w:t xml:space="preserve"> of </w:t>
      </w:r>
      <w:r w:rsidR="00F610FE">
        <w:rPr>
          <w:rFonts w:ascii="Arial" w:eastAsia="Times New Roman" w:hAnsi="Arial" w:cs="Arial"/>
          <w:color w:val="363636"/>
          <w:sz w:val="20"/>
          <w:szCs w:val="20"/>
        </w:rPr>
        <w:t>gene</w:t>
      </w:r>
      <w:r>
        <w:rPr>
          <w:rFonts w:ascii="Arial" w:eastAsia="Times New Roman" w:hAnsi="Arial" w:cs="Arial"/>
          <w:color w:val="363636"/>
          <w:sz w:val="20"/>
          <w:szCs w:val="20"/>
        </w:rPr>
        <w:t xml:space="preserve"> expression </w:t>
      </w:r>
      <w:r w:rsidR="00D606EA">
        <w:rPr>
          <w:rFonts w:ascii="Arial" w:eastAsia="Times New Roman" w:hAnsi="Arial" w:cs="Arial"/>
          <w:color w:val="363636"/>
          <w:sz w:val="20"/>
          <w:szCs w:val="20"/>
        </w:rPr>
        <w:t xml:space="preserve">needed </w:t>
      </w:r>
      <w:r w:rsidR="00B63AC8">
        <w:rPr>
          <w:rFonts w:ascii="Arial" w:eastAsia="Times New Roman" w:hAnsi="Arial" w:cs="Arial"/>
          <w:color w:val="363636"/>
          <w:sz w:val="20"/>
          <w:szCs w:val="20"/>
        </w:rPr>
        <w:t>to balance</w:t>
      </w:r>
      <w:r w:rsidR="004C00A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FB0FD3">
        <w:rPr>
          <w:rFonts w:ascii="Arial" w:eastAsia="Times New Roman" w:hAnsi="Arial" w:cs="Arial"/>
          <w:color w:val="363636"/>
          <w:sz w:val="20"/>
          <w:szCs w:val="20"/>
        </w:rPr>
        <w:t xml:space="preserve">biofuel </w:t>
      </w:r>
      <w:r w:rsidR="00D606EA">
        <w:rPr>
          <w:rFonts w:ascii="Arial" w:eastAsia="Times New Roman" w:hAnsi="Arial" w:cs="Arial"/>
          <w:color w:val="363636"/>
          <w:sz w:val="20"/>
          <w:szCs w:val="20"/>
        </w:rPr>
        <w:t xml:space="preserve">production </w:t>
      </w:r>
      <w:r w:rsidR="004C00AF">
        <w:rPr>
          <w:rFonts w:ascii="Arial" w:eastAsia="Times New Roman" w:hAnsi="Arial" w:cs="Arial"/>
          <w:color w:val="363636"/>
          <w:sz w:val="20"/>
          <w:szCs w:val="20"/>
        </w:rPr>
        <w:t>and</w:t>
      </w:r>
      <w:r w:rsidR="00D606EA">
        <w:rPr>
          <w:rFonts w:ascii="Arial" w:eastAsia="Times New Roman" w:hAnsi="Arial" w:cs="Arial"/>
          <w:color w:val="363636"/>
          <w:sz w:val="20"/>
          <w:szCs w:val="20"/>
        </w:rPr>
        <w:t xml:space="preserve"> cellular metabolism. </w:t>
      </w:r>
      <w:proofErr w:type="spellStart"/>
      <w:r w:rsidR="00E055AD">
        <w:rPr>
          <w:rFonts w:ascii="Arial" w:eastAsia="Times New Roman" w:hAnsi="Arial" w:cs="Arial"/>
          <w:color w:val="363636"/>
          <w:sz w:val="20"/>
          <w:szCs w:val="20"/>
        </w:rPr>
        <w:t>OptSSeq</w:t>
      </w:r>
      <w:proofErr w:type="spellEnd"/>
      <w:r w:rsidR="00E055AD">
        <w:rPr>
          <w:rFonts w:ascii="Arial" w:eastAsia="Times New Roman" w:hAnsi="Arial" w:cs="Arial"/>
          <w:color w:val="363636"/>
          <w:sz w:val="20"/>
          <w:szCs w:val="20"/>
        </w:rPr>
        <w:t xml:space="preserve"> is a synthetic biology tool that identifies optimal </w:t>
      </w:r>
      <w:r w:rsidR="00641019">
        <w:rPr>
          <w:rFonts w:ascii="Arial" w:eastAsia="Times New Roman" w:hAnsi="Arial" w:cs="Arial"/>
          <w:color w:val="363636"/>
          <w:sz w:val="20"/>
          <w:szCs w:val="20"/>
        </w:rPr>
        <w:t>solutions</w:t>
      </w:r>
      <w:r w:rsidR="00E055AD">
        <w:rPr>
          <w:rFonts w:ascii="Arial" w:eastAsia="Times New Roman" w:hAnsi="Arial" w:cs="Arial"/>
          <w:color w:val="363636"/>
          <w:sz w:val="20"/>
          <w:szCs w:val="20"/>
        </w:rPr>
        <w:t xml:space="preserve"> from a combinatorial library</w:t>
      </w:r>
      <w:r w:rsidR="00457B1D">
        <w:rPr>
          <w:rFonts w:ascii="Arial" w:eastAsia="Times New Roman" w:hAnsi="Arial" w:cs="Arial"/>
          <w:color w:val="363636"/>
          <w:sz w:val="20"/>
          <w:szCs w:val="20"/>
        </w:rPr>
        <w:t xml:space="preserve"> of promoter and ribosome binding site variants</w:t>
      </w:r>
      <w:r w:rsidR="00922C26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proofErr w:type="spellStart"/>
      <w:r w:rsidR="00461CC6">
        <w:rPr>
          <w:rFonts w:ascii="Arial" w:eastAsia="Times New Roman" w:hAnsi="Arial" w:cs="Arial"/>
          <w:color w:val="363636"/>
          <w:sz w:val="20"/>
          <w:szCs w:val="20"/>
        </w:rPr>
        <w:t>OptSSeq</w:t>
      </w:r>
      <w:proofErr w:type="spellEnd"/>
      <w:r w:rsidR="00461CC6">
        <w:rPr>
          <w:rFonts w:ascii="Arial" w:eastAsia="Times New Roman" w:hAnsi="Arial" w:cs="Arial"/>
          <w:color w:val="363636"/>
          <w:sz w:val="20"/>
          <w:szCs w:val="20"/>
        </w:rPr>
        <w:t xml:space="preserve"> proof-of-concept was recently demonstrated using </w:t>
      </w:r>
      <w:proofErr w:type="spellStart"/>
      <w:r w:rsidR="00461CC6">
        <w:rPr>
          <w:rFonts w:ascii="Arial" w:eastAsia="Times New Roman" w:hAnsi="Arial" w:cs="Arial"/>
          <w:color w:val="363636"/>
          <w:sz w:val="20"/>
          <w:szCs w:val="20"/>
        </w:rPr>
        <w:t>homoethanologenesis</w:t>
      </w:r>
      <w:proofErr w:type="spellEnd"/>
      <w:r w:rsidR="00461CC6">
        <w:rPr>
          <w:rFonts w:ascii="Arial" w:eastAsia="Times New Roman" w:hAnsi="Arial" w:cs="Arial"/>
          <w:color w:val="363636"/>
          <w:sz w:val="20"/>
          <w:szCs w:val="20"/>
        </w:rPr>
        <w:t>, a two-step pathway consisting of pyruvate decarboxylase</w:t>
      </w:r>
      <w:r w:rsidR="00321EE7">
        <w:rPr>
          <w:rFonts w:ascii="Arial" w:eastAsia="Times New Roman" w:hAnsi="Arial" w:cs="Arial"/>
          <w:color w:val="363636"/>
          <w:sz w:val="20"/>
          <w:szCs w:val="20"/>
        </w:rPr>
        <w:t xml:space="preserve"> (</w:t>
      </w:r>
      <w:proofErr w:type="spellStart"/>
      <w:r w:rsidR="00321EE7">
        <w:rPr>
          <w:rFonts w:ascii="Arial" w:eastAsia="Times New Roman" w:hAnsi="Arial" w:cs="Arial"/>
          <w:color w:val="363636"/>
          <w:sz w:val="20"/>
          <w:szCs w:val="20"/>
        </w:rPr>
        <w:t>Pdc</w:t>
      </w:r>
      <w:proofErr w:type="spellEnd"/>
      <w:r w:rsidR="00321EE7">
        <w:rPr>
          <w:rFonts w:ascii="Arial" w:eastAsia="Times New Roman" w:hAnsi="Arial" w:cs="Arial"/>
          <w:color w:val="363636"/>
          <w:sz w:val="20"/>
          <w:szCs w:val="20"/>
        </w:rPr>
        <w:t>)</w:t>
      </w:r>
      <w:r w:rsidR="00461CC6">
        <w:rPr>
          <w:rFonts w:ascii="Arial" w:eastAsia="Times New Roman" w:hAnsi="Arial" w:cs="Arial"/>
          <w:color w:val="363636"/>
          <w:sz w:val="20"/>
          <w:szCs w:val="20"/>
        </w:rPr>
        <w:t xml:space="preserve"> and alcohol dehydrogenase</w:t>
      </w:r>
      <w:r w:rsidR="00321EE7">
        <w:rPr>
          <w:rFonts w:ascii="Arial" w:eastAsia="Times New Roman" w:hAnsi="Arial" w:cs="Arial"/>
          <w:color w:val="363636"/>
          <w:sz w:val="20"/>
          <w:szCs w:val="20"/>
        </w:rPr>
        <w:t xml:space="preserve"> (</w:t>
      </w:r>
      <w:proofErr w:type="spellStart"/>
      <w:r w:rsidR="00321EE7">
        <w:rPr>
          <w:rFonts w:ascii="Arial" w:eastAsia="Times New Roman" w:hAnsi="Arial" w:cs="Arial"/>
          <w:color w:val="363636"/>
          <w:sz w:val="20"/>
          <w:szCs w:val="20"/>
        </w:rPr>
        <w:t>AdhA</w:t>
      </w:r>
      <w:proofErr w:type="spellEnd"/>
      <w:r w:rsidR="00321EE7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proofErr w:type="spellStart"/>
      <w:r w:rsidR="00321EE7">
        <w:rPr>
          <w:rFonts w:ascii="Arial" w:eastAsia="Times New Roman" w:hAnsi="Arial" w:cs="Arial"/>
          <w:color w:val="363636"/>
          <w:sz w:val="20"/>
          <w:szCs w:val="20"/>
        </w:rPr>
        <w:t>AdhB</w:t>
      </w:r>
      <w:proofErr w:type="spellEnd"/>
      <w:r w:rsidR="00321EE7">
        <w:rPr>
          <w:rFonts w:ascii="Arial" w:eastAsia="Times New Roman" w:hAnsi="Arial" w:cs="Arial"/>
          <w:color w:val="363636"/>
          <w:sz w:val="20"/>
          <w:szCs w:val="20"/>
        </w:rPr>
        <w:t>)</w:t>
      </w:r>
      <w:r w:rsidR="00461CC6">
        <w:rPr>
          <w:rFonts w:ascii="Arial" w:eastAsia="Times New Roman" w:hAnsi="Arial" w:cs="Arial"/>
          <w:color w:val="363636"/>
          <w:sz w:val="20"/>
          <w:szCs w:val="20"/>
        </w:rPr>
        <w:t xml:space="preserve"> that converts pyruvate to ethanol and is naturally optimized in the bacterium </w:t>
      </w:r>
      <w:proofErr w:type="spellStart"/>
      <w:r w:rsidR="00461CC6" w:rsidRPr="00461CC6">
        <w:rPr>
          <w:rFonts w:ascii="Arial" w:eastAsia="Times New Roman" w:hAnsi="Arial" w:cs="Arial"/>
          <w:i/>
          <w:color w:val="363636"/>
          <w:sz w:val="20"/>
          <w:szCs w:val="20"/>
        </w:rPr>
        <w:t>Zymomonas</w:t>
      </w:r>
      <w:proofErr w:type="spellEnd"/>
      <w:r w:rsidR="00461CC6" w:rsidRPr="00461CC6">
        <w:rPr>
          <w:rFonts w:ascii="Arial" w:eastAsia="Times New Roman" w:hAnsi="Arial" w:cs="Arial"/>
          <w:i/>
          <w:color w:val="363636"/>
          <w:sz w:val="20"/>
          <w:szCs w:val="20"/>
        </w:rPr>
        <w:t xml:space="preserve"> </w:t>
      </w:r>
      <w:proofErr w:type="spellStart"/>
      <w:r w:rsidR="00461CC6" w:rsidRPr="00461CC6">
        <w:rPr>
          <w:rFonts w:ascii="Arial" w:eastAsia="Times New Roman" w:hAnsi="Arial" w:cs="Arial"/>
          <w:i/>
          <w:color w:val="363636"/>
          <w:sz w:val="20"/>
          <w:szCs w:val="20"/>
        </w:rPr>
        <w:t>mobilis</w:t>
      </w:r>
      <w:proofErr w:type="spellEnd"/>
      <w:r w:rsidR="00461CC6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AF124B">
        <w:rPr>
          <w:rFonts w:ascii="Arial" w:eastAsia="Times New Roman" w:hAnsi="Arial" w:cs="Arial"/>
          <w:color w:val="363636"/>
          <w:sz w:val="20"/>
          <w:szCs w:val="20"/>
        </w:rPr>
        <w:t xml:space="preserve">To determine the </w:t>
      </w:r>
      <w:r w:rsidR="00DD3F63">
        <w:rPr>
          <w:rFonts w:ascii="Arial" w:eastAsia="Times New Roman" w:hAnsi="Arial" w:cs="Arial"/>
          <w:color w:val="363636"/>
          <w:sz w:val="20"/>
          <w:szCs w:val="20"/>
        </w:rPr>
        <w:t>optimal</w:t>
      </w:r>
      <w:r w:rsidR="00AF12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005219">
        <w:rPr>
          <w:rFonts w:ascii="Arial" w:eastAsia="Times New Roman" w:hAnsi="Arial" w:cs="Arial"/>
          <w:color w:val="363636"/>
          <w:sz w:val="20"/>
          <w:szCs w:val="20"/>
        </w:rPr>
        <w:t xml:space="preserve">configuration </w:t>
      </w:r>
      <w:r w:rsidR="00AF124B">
        <w:rPr>
          <w:rFonts w:ascii="Arial" w:eastAsia="Times New Roman" w:hAnsi="Arial" w:cs="Arial"/>
          <w:color w:val="363636"/>
          <w:sz w:val="20"/>
          <w:szCs w:val="20"/>
        </w:rPr>
        <w:t xml:space="preserve">in </w:t>
      </w:r>
      <w:r w:rsidR="00AF124B" w:rsidRPr="00AF124B">
        <w:rPr>
          <w:rFonts w:ascii="Arial" w:eastAsia="Times New Roman" w:hAnsi="Arial" w:cs="Arial"/>
          <w:i/>
          <w:color w:val="363636"/>
          <w:sz w:val="20"/>
          <w:szCs w:val="20"/>
        </w:rPr>
        <w:t>E. coli</w:t>
      </w:r>
      <w:r w:rsidR="00AF124B">
        <w:rPr>
          <w:rFonts w:ascii="Arial" w:eastAsia="Times New Roman" w:hAnsi="Arial" w:cs="Arial"/>
          <w:color w:val="363636"/>
          <w:sz w:val="20"/>
          <w:szCs w:val="20"/>
        </w:rPr>
        <w:t>, both gene order and e</w:t>
      </w:r>
      <w:r w:rsidR="00982340">
        <w:rPr>
          <w:rFonts w:ascii="Arial" w:eastAsia="Times New Roman" w:hAnsi="Arial" w:cs="Arial"/>
          <w:color w:val="363636"/>
          <w:sz w:val="20"/>
          <w:szCs w:val="20"/>
        </w:rPr>
        <w:t>xpression levels were varied</w:t>
      </w:r>
      <w:r w:rsidR="003F6FA5">
        <w:rPr>
          <w:rFonts w:ascii="Arial" w:eastAsia="Times New Roman" w:hAnsi="Arial" w:cs="Arial"/>
          <w:color w:val="363636"/>
          <w:sz w:val="20"/>
          <w:szCs w:val="20"/>
        </w:rPr>
        <w:t xml:space="preserve">, </w:t>
      </w:r>
      <w:r w:rsidR="00DD3F63">
        <w:rPr>
          <w:rFonts w:ascii="Arial" w:eastAsia="Times New Roman" w:hAnsi="Arial" w:cs="Arial"/>
          <w:color w:val="363636"/>
          <w:sz w:val="20"/>
          <w:szCs w:val="20"/>
        </w:rPr>
        <w:t xml:space="preserve">subjected </w:t>
      </w:r>
      <w:r w:rsidR="0056573D">
        <w:rPr>
          <w:rFonts w:ascii="Arial" w:eastAsia="Times New Roman" w:hAnsi="Arial" w:cs="Arial"/>
          <w:color w:val="363636"/>
          <w:sz w:val="20"/>
          <w:szCs w:val="20"/>
        </w:rPr>
        <w:t xml:space="preserve">to </w:t>
      </w:r>
      <w:proofErr w:type="spellStart"/>
      <w:r w:rsidR="00895F01">
        <w:rPr>
          <w:rFonts w:ascii="Arial" w:eastAsia="Times New Roman" w:hAnsi="Arial" w:cs="Arial"/>
          <w:color w:val="363636"/>
          <w:sz w:val="20"/>
          <w:szCs w:val="20"/>
        </w:rPr>
        <w:t>ethanologenesis</w:t>
      </w:r>
      <w:proofErr w:type="spellEnd"/>
      <w:r w:rsidR="00895F01">
        <w:rPr>
          <w:rFonts w:ascii="Arial" w:eastAsia="Times New Roman" w:hAnsi="Arial" w:cs="Arial"/>
          <w:color w:val="363636"/>
          <w:sz w:val="20"/>
          <w:szCs w:val="20"/>
        </w:rPr>
        <w:t>-dependent growth</w:t>
      </w:r>
      <w:r w:rsidR="00674E10">
        <w:rPr>
          <w:rFonts w:ascii="Arial" w:eastAsia="Times New Roman" w:hAnsi="Arial" w:cs="Arial"/>
          <w:color w:val="363636"/>
          <w:sz w:val="20"/>
          <w:szCs w:val="20"/>
        </w:rPr>
        <w:t xml:space="preserve">, and </w:t>
      </w:r>
      <w:r w:rsidR="007B6C7F">
        <w:rPr>
          <w:rFonts w:ascii="Arial" w:eastAsia="Times New Roman" w:hAnsi="Arial" w:cs="Arial"/>
          <w:color w:val="363636"/>
          <w:sz w:val="20"/>
          <w:szCs w:val="20"/>
        </w:rPr>
        <w:t xml:space="preserve">enriched </w:t>
      </w:r>
      <w:r w:rsidR="008C14CE">
        <w:rPr>
          <w:rFonts w:ascii="Arial" w:eastAsia="Times New Roman" w:hAnsi="Arial" w:cs="Arial"/>
          <w:color w:val="363636"/>
          <w:sz w:val="20"/>
          <w:szCs w:val="20"/>
        </w:rPr>
        <w:t xml:space="preserve">solutions </w:t>
      </w:r>
      <w:r w:rsidR="003F6FA5">
        <w:rPr>
          <w:rFonts w:ascii="Arial" w:eastAsia="Times New Roman" w:hAnsi="Arial" w:cs="Arial"/>
          <w:color w:val="363636"/>
          <w:sz w:val="20"/>
          <w:szCs w:val="20"/>
        </w:rPr>
        <w:t>identified by high-throughput sequencing.</w:t>
      </w:r>
      <w:r w:rsidR="00277D1F">
        <w:rPr>
          <w:rFonts w:ascii="Arial" w:eastAsia="Times New Roman" w:hAnsi="Arial" w:cs="Arial"/>
          <w:color w:val="363636"/>
          <w:sz w:val="20"/>
          <w:szCs w:val="20"/>
        </w:rPr>
        <w:t xml:space="preserve"> The analysis revealed that ca</w:t>
      </w:r>
      <w:r w:rsidR="00E5736C">
        <w:rPr>
          <w:rFonts w:ascii="Arial" w:eastAsia="Times New Roman" w:hAnsi="Arial" w:cs="Arial"/>
          <w:color w:val="363636"/>
          <w:sz w:val="20"/>
          <w:szCs w:val="20"/>
        </w:rPr>
        <w:t>s</w:t>
      </w:r>
      <w:r w:rsidR="00277D1F">
        <w:rPr>
          <w:rFonts w:ascii="Arial" w:eastAsia="Times New Roman" w:hAnsi="Arial" w:cs="Arial"/>
          <w:color w:val="363636"/>
          <w:sz w:val="20"/>
          <w:szCs w:val="20"/>
        </w:rPr>
        <w:t>se</w:t>
      </w:r>
      <w:r w:rsidR="0038214F">
        <w:rPr>
          <w:rFonts w:ascii="Arial" w:eastAsia="Times New Roman" w:hAnsi="Arial" w:cs="Arial"/>
          <w:color w:val="363636"/>
          <w:sz w:val="20"/>
          <w:szCs w:val="20"/>
        </w:rPr>
        <w:t>ttes with promoters driving stro</w:t>
      </w:r>
      <w:r w:rsidR="00277D1F">
        <w:rPr>
          <w:rFonts w:ascii="Arial" w:eastAsia="Times New Roman" w:hAnsi="Arial" w:cs="Arial"/>
          <w:color w:val="363636"/>
          <w:sz w:val="20"/>
          <w:szCs w:val="20"/>
        </w:rPr>
        <w:t>ng but not maximal rates of transcription support the f</w:t>
      </w:r>
      <w:r w:rsidR="0038214F">
        <w:rPr>
          <w:rFonts w:ascii="Arial" w:eastAsia="Times New Roman" w:hAnsi="Arial" w:cs="Arial"/>
          <w:color w:val="363636"/>
          <w:sz w:val="20"/>
          <w:szCs w:val="20"/>
        </w:rPr>
        <w:t xml:space="preserve">astest </w:t>
      </w:r>
      <w:proofErr w:type="spellStart"/>
      <w:r w:rsidR="00895F01">
        <w:rPr>
          <w:rFonts w:ascii="Arial" w:eastAsia="Times New Roman" w:hAnsi="Arial" w:cs="Arial"/>
          <w:color w:val="363636"/>
          <w:sz w:val="20"/>
          <w:szCs w:val="20"/>
        </w:rPr>
        <w:t>ethanologenic</w:t>
      </w:r>
      <w:proofErr w:type="spellEnd"/>
      <w:r w:rsidR="00895F01">
        <w:rPr>
          <w:rFonts w:ascii="Arial" w:eastAsia="Times New Roman" w:hAnsi="Arial" w:cs="Arial"/>
          <w:color w:val="363636"/>
          <w:sz w:val="20"/>
          <w:szCs w:val="20"/>
        </w:rPr>
        <w:t xml:space="preserve"> growth</w:t>
      </w:r>
      <w:r w:rsidR="006712DF">
        <w:rPr>
          <w:rFonts w:ascii="Arial" w:eastAsia="Times New Roman" w:hAnsi="Arial" w:cs="Arial"/>
          <w:color w:val="363636"/>
          <w:sz w:val="20"/>
          <w:szCs w:val="20"/>
        </w:rPr>
        <w:t xml:space="preserve"> whereas the ribosome binding sites were of maximum strength</w:t>
      </w:r>
      <w:r w:rsidR="00895F01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321EE7">
        <w:rPr>
          <w:rFonts w:ascii="Arial" w:eastAsia="Times New Roman" w:hAnsi="Arial" w:cs="Arial"/>
          <w:color w:val="363636"/>
          <w:sz w:val="20"/>
          <w:szCs w:val="20"/>
        </w:rPr>
        <w:t xml:space="preserve">Between the </w:t>
      </w:r>
      <w:r w:rsidR="00277D1F">
        <w:rPr>
          <w:rFonts w:ascii="Arial" w:eastAsia="Times New Roman" w:hAnsi="Arial" w:cs="Arial"/>
          <w:color w:val="363636"/>
          <w:sz w:val="20"/>
          <w:szCs w:val="20"/>
        </w:rPr>
        <w:t>two alcohol dehydroge</w:t>
      </w:r>
      <w:r w:rsidR="00895F01">
        <w:rPr>
          <w:rFonts w:ascii="Arial" w:eastAsia="Times New Roman" w:hAnsi="Arial" w:cs="Arial"/>
          <w:color w:val="363636"/>
          <w:sz w:val="20"/>
          <w:szCs w:val="20"/>
        </w:rPr>
        <w:t>nases</w:t>
      </w:r>
      <w:r w:rsidR="0038214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95F01">
        <w:rPr>
          <w:rFonts w:ascii="Arial" w:eastAsia="Times New Roman" w:hAnsi="Arial" w:cs="Arial"/>
          <w:color w:val="363636"/>
          <w:sz w:val="20"/>
          <w:szCs w:val="20"/>
        </w:rPr>
        <w:t>available</w:t>
      </w:r>
      <w:r w:rsidR="0038214F">
        <w:rPr>
          <w:rFonts w:ascii="Arial" w:eastAsia="Times New Roman" w:hAnsi="Arial" w:cs="Arial"/>
          <w:color w:val="363636"/>
          <w:sz w:val="20"/>
          <w:szCs w:val="20"/>
        </w:rPr>
        <w:t xml:space="preserve"> in </w:t>
      </w:r>
      <w:r w:rsidR="0038214F" w:rsidRPr="0038214F">
        <w:rPr>
          <w:rFonts w:ascii="Arial" w:eastAsia="Times New Roman" w:hAnsi="Arial" w:cs="Arial"/>
          <w:i/>
          <w:color w:val="363636"/>
          <w:sz w:val="20"/>
          <w:szCs w:val="20"/>
        </w:rPr>
        <w:t xml:space="preserve">Z. </w:t>
      </w:r>
      <w:proofErr w:type="spellStart"/>
      <w:r w:rsidR="0038214F" w:rsidRPr="0038214F">
        <w:rPr>
          <w:rFonts w:ascii="Arial" w:eastAsia="Times New Roman" w:hAnsi="Arial" w:cs="Arial"/>
          <w:i/>
          <w:color w:val="363636"/>
          <w:sz w:val="20"/>
          <w:szCs w:val="20"/>
        </w:rPr>
        <w:t>mobilis</w:t>
      </w:r>
      <w:proofErr w:type="spellEnd"/>
      <w:r w:rsidR="009C1520">
        <w:rPr>
          <w:rFonts w:ascii="Arial" w:eastAsia="Times New Roman" w:hAnsi="Arial" w:cs="Arial"/>
          <w:color w:val="363636"/>
          <w:sz w:val="20"/>
          <w:szCs w:val="20"/>
        </w:rPr>
        <w:t>,</w:t>
      </w:r>
      <w:r w:rsidR="00895F01">
        <w:rPr>
          <w:rFonts w:ascii="Arial" w:eastAsia="Times New Roman" w:hAnsi="Arial" w:cs="Arial"/>
          <w:i/>
          <w:color w:val="363636"/>
          <w:sz w:val="20"/>
          <w:szCs w:val="20"/>
        </w:rPr>
        <w:t xml:space="preserve"> </w:t>
      </w:r>
      <w:proofErr w:type="spellStart"/>
      <w:r w:rsidR="00277D1F">
        <w:rPr>
          <w:rFonts w:ascii="Arial" w:eastAsia="Times New Roman" w:hAnsi="Arial" w:cs="Arial"/>
          <w:color w:val="363636"/>
          <w:sz w:val="20"/>
          <w:szCs w:val="20"/>
        </w:rPr>
        <w:t>AdhB</w:t>
      </w:r>
      <w:proofErr w:type="spellEnd"/>
      <w:r w:rsidR="00277D1F">
        <w:rPr>
          <w:rFonts w:ascii="Arial" w:eastAsia="Times New Roman" w:hAnsi="Arial" w:cs="Arial"/>
          <w:color w:val="363636"/>
          <w:sz w:val="20"/>
          <w:szCs w:val="20"/>
        </w:rPr>
        <w:t xml:space="preserve"> is preferred for rapid growth</w:t>
      </w:r>
      <w:r w:rsidR="0038214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r w:rsidR="00895F01">
        <w:rPr>
          <w:rFonts w:ascii="Arial" w:eastAsia="Times New Roman" w:hAnsi="Arial" w:cs="Arial"/>
          <w:color w:val="363636"/>
          <w:sz w:val="20"/>
          <w:szCs w:val="20"/>
        </w:rPr>
        <w:t xml:space="preserve">in both </w:t>
      </w:r>
      <w:r w:rsidR="00895F01" w:rsidRPr="00895F01">
        <w:rPr>
          <w:rFonts w:ascii="Arial" w:eastAsia="Times New Roman" w:hAnsi="Arial" w:cs="Arial"/>
          <w:i/>
          <w:color w:val="363636"/>
          <w:sz w:val="20"/>
          <w:szCs w:val="20"/>
        </w:rPr>
        <w:t>E. coli</w:t>
      </w:r>
      <w:r w:rsidR="00895F01">
        <w:rPr>
          <w:rFonts w:ascii="Arial" w:eastAsia="Times New Roman" w:hAnsi="Arial" w:cs="Arial"/>
          <w:color w:val="363636"/>
          <w:sz w:val="20"/>
          <w:szCs w:val="20"/>
        </w:rPr>
        <w:t xml:space="preserve"> and </w:t>
      </w:r>
      <w:r w:rsidR="00895F01" w:rsidRPr="00895F01">
        <w:rPr>
          <w:rFonts w:ascii="Arial" w:eastAsia="Times New Roman" w:hAnsi="Arial" w:cs="Arial"/>
          <w:i/>
          <w:color w:val="363636"/>
          <w:sz w:val="20"/>
          <w:szCs w:val="20"/>
        </w:rPr>
        <w:t xml:space="preserve">Z. </w:t>
      </w:r>
      <w:proofErr w:type="spellStart"/>
      <w:r w:rsidR="00895F01" w:rsidRPr="00895F01">
        <w:rPr>
          <w:rFonts w:ascii="Arial" w:eastAsia="Times New Roman" w:hAnsi="Arial" w:cs="Arial"/>
          <w:i/>
          <w:color w:val="363636"/>
          <w:sz w:val="20"/>
          <w:szCs w:val="20"/>
        </w:rPr>
        <w:t>mobilis</w:t>
      </w:r>
      <w:proofErr w:type="spellEnd"/>
      <w:r w:rsidR="0015052C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r w:rsidR="00E5736C">
        <w:rPr>
          <w:rFonts w:ascii="Arial" w:eastAsia="Times New Roman" w:hAnsi="Arial" w:cs="Arial"/>
          <w:color w:val="363636"/>
          <w:sz w:val="20"/>
          <w:szCs w:val="20"/>
        </w:rPr>
        <w:t>Lastly, b</w:t>
      </w:r>
      <w:r w:rsidR="006712DF">
        <w:rPr>
          <w:rFonts w:ascii="Arial" w:eastAsia="Times New Roman" w:hAnsi="Arial" w:cs="Arial"/>
          <w:color w:val="363636"/>
          <w:sz w:val="20"/>
          <w:szCs w:val="20"/>
        </w:rPr>
        <w:t xml:space="preserve">y comparing predictions of growth-linked metabolic flux to enzyme synthesis costs, it was determined that optimal </w:t>
      </w:r>
      <w:r w:rsidR="006712DF" w:rsidRPr="006712DF">
        <w:rPr>
          <w:rFonts w:ascii="Arial" w:eastAsia="Times New Roman" w:hAnsi="Arial" w:cs="Arial"/>
          <w:i/>
          <w:color w:val="363636"/>
          <w:sz w:val="20"/>
          <w:szCs w:val="20"/>
        </w:rPr>
        <w:t>E. coli</w:t>
      </w:r>
      <w:r w:rsidR="006712DF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  <w:proofErr w:type="spellStart"/>
      <w:r w:rsidR="006712DF">
        <w:rPr>
          <w:rFonts w:ascii="Arial" w:eastAsia="Times New Roman" w:hAnsi="Arial" w:cs="Arial"/>
          <w:color w:val="363636"/>
          <w:sz w:val="20"/>
          <w:szCs w:val="20"/>
        </w:rPr>
        <w:t>ethanologenesis</w:t>
      </w:r>
      <w:proofErr w:type="spellEnd"/>
      <w:r w:rsidR="006712DF">
        <w:rPr>
          <w:rFonts w:ascii="Arial" w:eastAsia="Times New Roman" w:hAnsi="Arial" w:cs="Arial"/>
          <w:color w:val="363636"/>
          <w:sz w:val="20"/>
          <w:szCs w:val="20"/>
        </w:rPr>
        <w:t xml:space="preserve"> was achieved by the best </w:t>
      </w:r>
      <w:proofErr w:type="spellStart"/>
      <w:r w:rsidR="006712DF">
        <w:rPr>
          <w:rFonts w:ascii="Arial" w:eastAsia="Times New Roman" w:hAnsi="Arial" w:cs="Arial"/>
          <w:color w:val="363636"/>
          <w:sz w:val="20"/>
          <w:szCs w:val="20"/>
        </w:rPr>
        <w:t>pdc-adhB</w:t>
      </w:r>
      <w:proofErr w:type="spellEnd"/>
      <w:r w:rsidR="006712DF">
        <w:rPr>
          <w:rFonts w:ascii="Arial" w:eastAsia="Times New Roman" w:hAnsi="Arial" w:cs="Arial"/>
          <w:color w:val="363636"/>
          <w:sz w:val="20"/>
          <w:szCs w:val="20"/>
        </w:rPr>
        <w:t xml:space="preserve"> cassette and that the remaining constraints lie in the </w:t>
      </w:r>
      <w:r w:rsidR="006712DF" w:rsidRPr="006712DF">
        <w:rPr>
          <w:rFonts w:ascii="Arial" w:eastAsia="Times New Roman" w:hAnsi="Arial" w:cs="Arial"/>
          <w:i/>
          <w:color w:val="363636"/>
          <w:sz w:val="20"/>
          <w:szCs w:val="20"/>
        </w:rPr>
        <w:t>E. coli</w:t>
      </w:r>
      <w:r w:rsidR="00E5736C">
        <w:rPr>
          <w:rFonts w:ascii="Arial" w:eastAsia="Times New Roman" w:hAnsi="Arial" w:cs="Arial"/>
          <w:color w:val="363636"/>
          <w:sz w:val="20"/>
          <w:szCs w:val="20"/>
        </w:rPr>
        <w:t xml:space="preserve"> metabolic network or in</w:t>
      </w:r>
      <w:r w:rsidR="006712DF">
        <w:rPr>
          <w:rFonts w:ascii="Arial" w:eastAsia="Times New Roman" w:hAnsi="Arial" w:cs="Arial"/>
          <w:color w:val="363636"/>
          <w:sz w:val="20"/>
          <w:szCs w:val="20"/>
        </w:rPr>
        <w:t xml:space="preserve">efficient </w:t>
      </w:r>
      <w:proofErr w:type="spellStart"/>
      <w:r w:rsidR="006712DF">
        <w:rPr>
          <w:rFonts w:ascii="Arial" w:eastAsia="Times New Roman" w:hAnsi="Arial" w:cs="Arial"/>
          <w:color w:val="363636"/>
          <w:sz w:val="20"/>
          <w:szCs w:val="20"/>
        </w:rPr>
        <w:t>Pdc</w:t>
      </w:r>
      <w:proofErr w:type="spellEnd"/>
      <w:r w:rsidR="006712DF">
        <w:rPr>
          <w:rFonts w:ascii="Arial" w:eastAsia="Times New Roman" w:hAnsi="Arial" w:cs="Arial"/>
          <w:color w:val="363636"/>
          <w:sz w:val="20"/>
          <w:szCs w:val="20"/>
        </w:rPr>
        <w:t xml:space="preserve"> or </w:t>
      </w:r>
      <w:proofErr w:type="spellStart"/>
      <w:r w:rsidR="006712DF">
        <w:rPr>
          <w:rFonts w:ascii="Arial" w:eastAsia="Times New Roman" w:hAnsi="Arial" w:cs="Arial"/>
          <w:color w:val="363636"/>
          <w:sz w:val="20"/>
          <w:szCs w:val="20"/>
        </w:rPr>
        <w:t>AdhB</w:t>
      </w:r>
      <w:proofErr w:type="spellEnd"/>
      <w:r w:rsidR="006712DF">
        <w:rPr>
          <w:rFonts w:ascii="Arial" w:eastAsia="Times New Roman" w:hAnsi="Arial" w:cs="Arial"/>
          <w:color w:val="363636"/>
          <w:sz w:val="20"/>
          <w:szCs w:val="20"/>
        </w:rPr>
        <w:t xml:space="preserve"> function in </w:t>
      </w:r>
      <w:r w:rsidR="006712DF" w:rsidRPr="006712DF">
        <w:rPr>
          <w:rFonts w:ascii="Arial" w:eastAsia="Times New Roman" w:hAnsi="Arial" w:cs="Arial"/>
          <w:i/>
          <w:color w:val="363636"/>
          <w:sz w:val="20"/>
          <w:szCs w:val="20"/>
        </w:rPr>
        <w:t>E. coli</w:t>
      </w:r>
      <w:r w:rsidR="006712DF">
        <w:rPr>
          <w:rFonts w:ascii="Arial" w:eastAsia="Times New Roman" w:hAnsi="Arial" w:cs="Arial"/>
          <w:color w:val="363636"/>
          <w:sz w:val="20"/>
          <w:szCs w:val="20"/>
        </w:rPr>
        <w:t xml:space="preserve">. </w:t>
      </w:r>
      <w:proofErr w:type="spellStart"/>
      <w:r w:rsidR="00FD1DA3">
        <w:rPr>
          <w:rFonts w:ascii="Arial" w:eastAsia="Times New Roman" w:hAnsi="Arial" w:cs="Arial"/>
          <w:color w:val="363636"/>
          <w:sz w:val="20"/>
          <w:szCs w:val="20"/>
        </w:rPr>
        <w:t>OptSSeq</w:t>
      </w:r>
      <w:proofErr w:type="spellEnd"/>
      <w:r w:rsidR="00FD1DA3">
        <w:rPr>
          <w:rFonts w:ascii="Arial" w:eastAsia="Times New Roman" w:hAnsi="Arial" w:cs="Arial"/>
          <w:color w:val="363636"/>
          <w:sz w:val="20"/>
          <w:szCs w:val="20"/>
        </w:rPr>
        <w:t xml:space="preserve"> is a general tool to tune enzyme levels in any pathway whose optimal function can be linked to cell growth or survival.</w:t>
      </w:r>
    </w:p>
    <w:p w14:paraId="6FDC883F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Contact</w:t>
      </w:r>
      <w:r w:rsidR="0026738D">
        <w:rPr>
          <w:rFonts w:ascii="Arial" w:eastAsia="Times New Roman" w:hAnsi="Arial" w:cs="Arial"/>
          <w:b/>
          <w:bCs/>
          <w:color w:val="686868"/>
          <w:sz w:val="25"/>
          <w:szCs w:val="25"/>
        </w:rPr>
        <w:t xml:space="preserve">s (BER </w:t>
      </w:r>
      <w:r w:rsidR="009A66FB">
        <w:rPr>
          <w:rFonts w:ascii="Arial" w:eastAsia="Times New Roman" w:hAnsi="Arial" w:cs="Arial"/>
          <w:b/>
          <w:bCs/>
          <w:color w:val="686868"/>
          <w:sz w:val="25"/>
          <w:szCs w:val="25"/>
        </w:rPr>
        <w:t>PM)</w:t>
      </w:r>
    </w:p>
    <w:p w14:paraId="6FDC8840" w14:textId="77777777" w:rsidR="007B274B" w:rsidRDefault="005332DD" w:rsidP="006C6B37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t>N. Kent Peters</w:t>
      </w:r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341938883"/>
          <w:placeholder>
            <w:docPart w:val="393D4E8EE6544448A5BF591458BEF48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Program Manager, Office of Biological and Environmental Research</w:t>
          </w:r>
        </w:sdtContent>
      </w:sdt>
      <w:r w:rsidR="007B274B"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2" w:history="1">
        <w:r w:rsidRPr="00C02EF2">
          <w:rPr>
            <w:rStyle w:val="Hyperlink"/>
            <w:rFonts w:ascii="Arial" w:eastAsia="Times New Roman" w:hAnsi="Arial" w:cs="Arial"/>
            <w:sz w:val="20"/>
            <w:szCs w:val="20"/>
          </w:rPr>
          <w:t>kent.peters@science.doe.gov</w:t>
        </w:r>
      </w:hyperlink>
      <w:r>
        <w:rPr>
          <w:rFonts w:ascii="Arial" w:eastAsia="Times New Roman" w:hAnsi="Arial" w:cs="Arial"/>
          <w:color w:val="363636"/>
          <w:sz w:val="20"/>
          <w:szCs w:val="20"/>
        </w:rPr>
        <w:t>, 301-903-5549</w:t>
      </w:r>
      <w:r w:rsidR="009D766D" w:rsidRPr="007B274B">
        <w:rPr>
          <w:rFonts w:ascii="Arial" w:eastAsia="Times New Roman" w:hAnsi="Arial" w:cs="Arial"/>
          <w:color w:val="363636"/>
          <w:sz w:val="20"/>
          <w:szCs w:val="20"/>
        </w:rPr>
        <w:t xml:space="preserve"> </w:t>
      </w:r>
    </w:p>
    <w:p w14:paraId="6FDC8841" w14:textId="77777777" w:rsidR="009A66FB" w:rsidRDefault="009A66FB" w:rsidP="006C6B37">
      <w:pPr>
        <w:spacing w:after="180" w:line="285" w:lineRule="atLeast"/>
        <w:rPr>
          <w:rFonts w:ascii="Arial" w:eastAsia="Times New Roman" w:hAnsi="Arial" w:cs="Arial"/>
          <w:b/>
          <w:color w:val="363636"/>
          <w:sz w:val="25"/>
          <w:szCs w:val="25"/>
        </w:rPr>
      </w:pPr>
      <w:r w:rsidRPr="009A66FB">
        <w:rPr>
          <w:rFonts w:ascii="Arial" w:eastAsia="Times New Roman" w:hAnsi="Arial" w:cs="Arial"/>
          <w:b/>
          <w:color w:val="363636"/>
          <w:sz w:val="25"/>
          <w:szCs w:val="25"/>
        </w:rPr>
        <w:t>(PI Contact)</w:t>
      </w:r>
    </w:p>
    <w:p w14:paraId="6FDC8842" w14:textId="3CBD0B42" w:rsidR="009A66FB" w:rsidRDefault="00B62383" w:rsidP="009A66FB">
      <w:pPr>
        <w:spacing w:after="180" w:line="285" w:lineRule="atLeast"/>
        <w:rPr>
          <w:rFonts w:ascii="Arial" w:eastAsia="Times New Roman" w:hAnsi="Arial" w:cs="Arial"/>
          <w:color w:val="363636"/>
          <w:sz w:val="20"/>
          <w:szCs w:val="20"/>
        </w:rPr>
      </w:pPr>
      <w:r>
        <w:rPr>
          <w:rFonts w:ascii="Arial" w:eastAsia="Times New Roman" w:hAnsi="Arial" w:cs="Arial"/>
          <w:color w:val="363636"/>
          <w:sz w:val="20"/>
          <w:szCs w:val="20"/>
        </w:rPr>
        <w:lastRenderedPageBreak/>
        <w:t xml:space="preserve">Robert </w:t>
      </w:r>
      <w:proofErr w:type="spellStart"/>
      <w:r>
        <w:rPr>
          <w:rFonts w:ascii="Arial" w:eastAsia="Times New Roman" w:hAnsi="Arial" w:cs="Arial"/>
          <w:color w:val="363636"/>
          <w:sz w:val="20"/>
          <w:szCs w:val="20"/>
        </w:rPr>
        <w:t>Landick</w:t>
      </w:r>
      <w:proofErr w:type="spellEnd"/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sdt>
        <w:sdtPr>
          <w:rPr>
            <w:rFonts w:ascii="Arial" w:eastAsia="Times New Roman" w:hAnsi="Arial" w:cs="Arial"/>
            <w:color w:val="363636"/>
            <w:sz w:val="20"/>
            <w:szCs w:val="20"/>
          </w:rPr>
          <w:id w:val="-114673701"/>
          <w:placeholder>
            <w:docPart w:val="E4CB88D1D4EB5442ADAB013036097328"/>
          </w:placeholder>
        </w:sdtPr>
        <w:sdtEndPr/>
        <w:sdtContent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University of Wisconsin - Madison</w:t>
          </w:r>
        </w:sdtContent>
      </w:sdt>
      <w:r w:rsidRPr="007B274B">
        <w:rPr>
          <w:rFonts w:ascii="Arial" w:eastAsia="Times New Roman" w:hAnsi="Arial" w:cs="Arial"/>
          <w:color w:val="363636"/>
          <w:sz w:val="20"/>
          <w:szCs w:val="20"/>
        </w:rPr>
        <w:br/>
      </w:r>
      <w:hyperlink r:id="rId13" w:history="1">
        <w:r w:rsidRPr="00B711EC">
          <w:rPr>
            <w:rStyle w:val="Hyperlink"/>
            <w:rFonts w:ascii="Arial" w:eastAsia="Times New Roman" w:hAnsi="Arial" w:cs="Arial"/>
            <w:sz w:val="20"/>
            <w:szCs w:val="20"/>
          </w:rPr>
          <w:t>landick@bact.wisc.edu</w:t>
        </w:r>
      </w:hyperlink>
    </w:p>
    <w:p w14:paraId="6FDC8843" w14:textId="77777777" w:rsidR="007B274B" w:rsidRPr="007B274B" w:rsidRDefault="007B274B" w:rsidP="009A66FB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Funding</w:t>
      </w:r>
    </w:p>
    <w:p w14:paraId="4652E785" w14:textId="16AD09F5" w:rsidR="00B62383" w:rsidRPr="00883B26" w:rsidRDefault="00B62383" w:rsidP="00B6238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883B26">
        <w:rPr>
          <w:rFonts w:ascii="Arial" w:eastAsia="Times New Roman" w:hAnsi="Arial" w:cs="Arial"/>
          <w:sz w:val="20"/>
          <w:szCs w:val="20"/>
        </w:rPr>
        <w:t>This work was funded by the DOE Great Lakes Bioenergy Research Center (DO</w:t>
      </w:r>
      <w:r>
        <w:rPr>
          <w:rFonts w:ascii="Arial" w:eastAsia="Times New Roman" w:hAnsi="Arial" w:cs="Arial"/>
          <w:sz w:val="20"/>
          <w:szCs w:val="20"/>
        </w:rPr>
        <w:t>E BER Office of Science DE-FC02-</w:t>
      </w:r>
      <w:r w:rsidRPr="00883B26">
        <w:rPr>
          <w:rFonts w:ascii="Arial" w:eastAsia="Times New Roman" w:hAnsi="Arial" w:cs="Arial"/>
          <w:sz w:val="20"/>
          <w:szCs w:val="20"/>
        </w:rPr>
        <w:t>07ER64494)</w:t>
      </w:r>
      <w:r w:rsidRPr="00883B26">
        <w:rPr>
          <w:rFonts w:ascii="Arial" w:hAnsi="Arial" w:cs="Arial"/>
          <w:bCs/>
          <w:sz w:val="20"/>
          <w:szCs w:val="20"/>
        </w:rPr>
        <w:t xml:space="preserve">. </w:t>
      </w:r>
    </w:p>
    <w:p w14:paraId="6FDC8845" w14:textId="77777777" w:rsid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Publications</w:t>
      </w:r>
    </w:p>
    <w:p w14:paraId="6FDC8847" w14:textId="591B6486" w:rsidR="00CB4C43" w:rsidRPr="00C81AFD" w:rsidRDefault="00B62383" w:rsidP="00CB4C4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C81AFD">
        <w:rPr>
          <w:rFonts w:ascii="Arial" w:hAnsi="Arial" w:cs="Arial"/>
          <w:noProof/>
          <w:sz w:val="20"/>
          <w:szCs w:val="20"/>
        </w:rPr>
        <w:t xml:space="preserve">Ghosh I, Landick R. “OptSSeq: High-throughput sequencing readout of growth enrichment defines optimal gene expression elements for homoethanologensis”. </w:t>
      </w:r>
      <w:r w:rsidRPr="00C81AFD">
        <w:rPr>
          <w:rFonts w:ascii="Arial" w:hAnsi="Arial" w:cs="Arial"/>
          <w:i/>
          <w:noProof/>
          <w:sz w:val="20"/>
          <w:szCs w:val="20"/>
        </w:rPr>
        <w:t>ACS Synthetic Biology</w:t>
      </w:r>
      <w:r w:rsidRPr="00C81AFD">
        <w:rPr>
          <w:rFonts w:ascii="Arial" w:hAnsi="Arial" w:cs="Arial"/>
          <w:noProof/>
          <w:sz w:val="20"/>
          <w:szCs w:val="20"/>
        </w:rPr>
        <w:t xml:space="preserve"> </w:t>
      </w:r>
      <w:r w:rsidRPr="00C81AFD">
        <w:rPr>
          <w:rFonts w:ascii="Arial" w:hAnsi="Arial" w:cs="Arial"/>
          <w:b/>
          <w:noProof/>
          <w:sz w:val="20"/>
          <w:szCs w:val="20"/>
        </w:rPr>
        <w:t>5</w:t>
      </w:r>
      <w:r w:rsidRPr="00C81AFD">
        <w:rPr>
          <w:rFonts w:ascii="Arial" w:hAnsi="Arial" w:cs="Arial"/>
          <w:noProof/>
          <w:sz w:val="20"/>
          <w:szCs w:val="20"/>
        </w:rPr>
        <w:t xml:space="preserve">, 1519 (2016). [DOI: </w:t>
      </w:r>
      <w:hyperlink r:id="rId14" w:history="1">
        <w:r w:rsidRPr="00C81AFD">
          <w:rPr>
            <w:rStyle w:val="Hyperlink"/>
            <w:rFonts w:ascii="Arial" w:hAnsi="Arial" w:cs="Arial"/>
            <w:color w:val="auto"/>
            <w:sz w:val="20"/>
            <w:szCs w:val="20"/>
            <w:shd w:val="clear" w:color="auto" w:fill="FFFFFF"/>
          </w:rPr>
          <w:t>10.1021/acssynbio.6b00121</w:t>
        </w:r>
      </w:hyperlink>
      <w:r w:rsidRPr="00C81AFD">
        <w:rPr>
          <w:rFonts w:ascii="Arial" w:hAnsi="Arial" w:cs="Arial"/>
          <w:noProof/>
          <w:sz w:val="20"/>
          <w:szCs w:val="20"/>
        </w:rPr>
        <w:t>]</w:t>
      </w:r>
    </w:p>
    <w:p w14:paraId="6FDC8848" w14:textId="77777777" w:rsidR="007B274B" w:rsidRPr="007B274B" w:rsidRDefault="007B274B" w:rsidP="006C6B37">
      <w:pPr>
        <w:spacing w:before="100" w:beforeAutospacing="1" w:after="60" w:line="420" w:lineRule="atLeast"/>
        <w:outlineLvl w:val="3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 w:rsidRPr="007B274B">
        <w:rPr>
          <w:rFonts w:ascii="Arial" w:eastAsia="Times New Roman" w:hAnsi="Arial" w:cs="Arial"/>
          <w:b/>
          <w:bCs/>
          <w:color w:val="686868"/>
          <w:sz w:val="25"/>
          <w:szCs w:val="25"/>
        </w:rPr>
        <w:t>Related Links</w:t>
      </w:r>
    </w:p>
    <w:p w14:paraId="6FDC884A" w14:textId="77777777" w:rsidR="0026738D" w:rsidRDefault="0026738D" w:rsidP="00A35641">
      <w:pPr>
        <w:spacing w:after="120"/>
      </w:pPr>
    </w:p>
    <w:p w14:paraId="6FDC884B" w14:textId="77777777" w:rsidR="0026738D" w:rsidRDefault="00175E67" w:rsidP="0026738D">
      <w:pPr>
        <w:spacing w:after="120"/>
        <w:rPr>
          <w:rFonts w:ascii="Arial" w:eastAsia="Times New Roman" w:hAnsi="Arial" w:cs="Arial"/>
          <w:b/>
          <w:bCs/>
          <w:color w:val="686868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686868"/>
          <w:sz w:val="25"/>
          <w:szCs w:val="25"/>
        </w:rPr>
        <w:t>PM Recommendation for SC Web Publication</w:t>
      </w:r>
    </w:p>
    <w:p w14:paraId="6FDC884D" w14:textId="77777777" w:rsidR="0026738D" w:rsidRDefault="0026738D" w:rsidP="0026738D">
      <w:pPr>
        <w:spacing w:after="120"/>
      </w:pPr>
      <w:bookmarkStart w:id="0" w:name="_GoBack"/>
      <w:bookmarkEnd w:id="0"/>
    </w:p>
    <w:p w14:paraId="6FDC886E" w14:textId="77777777" w:rsidR="008C0CBD" w:rsidRPr="008C0CBD" w:rsidRDefault="008C0CBD" w:rsidP="008C0CBD">
      <w:pPr>
        <w:tabs>
          <w:tab w:val="left" w:pos="7227"/>
        </w:tabs>
      </w:pPr>
    </w:p>
    <w:sectPr w:rsidR="008C0CBD" w:rsidRPr="008C0CBD" w:rsidSect="009A66FB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15184" w14:textId="77777777" w:rsidR="00F610FE" w:rsidRDefault="00F610FE" w:rsidP="000B4810">
      <w:pPr>
        <w:spacing w:after="0" w:line="240" w:lineRule="auto"/>
      </w:pPr>
      <w:r>
        <w:separator/>
      </w:r>
    </w:p>
  </w:endnote>
  <w:endnote w:type="continuationSeparator" w:id="0">
    <w:p w14:paraId="5F516A1F" w14:textId="77777777" w:rsidR="00F610FE" w:rsidRDefault="00F610FE" w:rsidP="000B4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DDFF62" w14:textId="77777777" w:rsidR="00F610FE" w:rsidRDefault="00F610FE" w:rsidP="000B4810">
      <w:pPr>
        <w:spacing w:after="0" w:line="240" w:lineRule="auto"/>
      </w:pPr>
      <w:r>
        <w:separator/>
      </w:r>
    </w:p>
  </w:footnote>
  <w:footnote w:type="continuationSeparator" w:id="0">
    <w:p w14:paraId="7A0618CD" w14:textId="77777777" w:rsidR="00F610FE" w:rsidRDefault="00F610FE" w:rsidP="000B4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FFFFFF" w:themeColor="background1"/>
      </w:rPr>
      <w:id w:val="565053189"/>
      <w:docPartObj>
        <w:docPartGallery w:val="Page Numbers (Top of Page)"/>
        <w:docPartUnique/>
      </w:docPartObj>
    </w:sdtPr>
    <w:sdtEndPr/>
    <w:sdtContent>
      <w:p w14:paraId="6FDC8873" w14:textId="77777777" w:rsidR="00F610FE" w:rsidRPr="00245C9E" w:rsidRDefault="00F610FE" w:rsidP="004F42BF">
        <w:pPr>
          <w:pStyle w:val="Header"/>
          <w:shd w:val="clear" w:color="auto" w:fill="004285"/>
          <w:jc w:val="center"/>
          <w:rPr>
            <w:b/>
            <w:color w:val="FFFFFF" w:themeColor="background1"/>
            <w:sz w:val="24"/>
          </w:rPr>
        </w:pPr>
        <w:r>
          <w:rPr>
            <w:b/>
            <w:color w:val="FFFFFF" w:themeColor="background1"/>
          </w:rPr>
          <w:t>BER</w:t>
        </w:r>
        <w:r w:rsidRPr="00245C9E">
          <w:rPr>
            <w:b/>
            <w:color w:val="FFFFFF" w:themeColor="background1"/>
          </w:rPr>
          <w:t xml:space="preserve"> </w:t>
        </w:r>
        <w:r w:rsidRPr="00245C9E">
          <w:rPr>
            <w:b/>
            <w:color w:val="FFFFFF" w:themeColor="background1"/>
            <w:sz w:val="24"/>
          </w:rPr>
          <w:t>Highlights Template</w:t>
        </w:r>
      </w:p>
    </w:sdtContent>
  </w:sdt>
  <w:p w14:paraId="6FDC8874" w14:textId="77777777" w:rsidR="00F610FE" w:rsidRPr="004F42BF" w:rsidRDefault="00F610FE" w:rsidP="004F42BF">
    <w:pPr>
      <w:pStyle w:val="Header"/>
      <w:shd w:val="clear" w:color="auto" w:fill="004285"/>
      <w:jc w:val="center"/>
      <w:rPr>
        <w:color w:val="FFFFFF" w:themeColor="background1"/>
        <w:sz w:val="20"/>
      </w:rPr>
    </w:pPr>
    <w:r w:rsidRPr="00245C9E">
      <w:rPr>
        <w:color w:val="FFFFFF" w:themeColor="background1"/>
        <w:sz w:val="20"/>
      </w:rPr>
      <w:t>SC-</w:t>
    </w:r>
    <w:r>
      <w:rPr>
        <w:color w:val="FFFFFF" w:themeColor="background1"/>
        <w:sz w:val="20"/>
      </w:rPr>
      <w:t>23 Nov 2015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17440"/>
    <w:multiLevelType w:val="multilevel"/>
    <w:tmpl w:val="FEA0C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D57926"/>
    <w:multiLevelType w:val="multilevel"/>
    <w:tmpl w:val="B09A9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5E"/>
    <w:rsid w:val="00005219"/>
    <w:rsid w:val="00015CE8"/>
    <w:rsid w:val="00031435"/>
    <w:rsid w:val="00042693"/>
    <w:rsid w:val="000605DB"/>
    <w:rsid w:val="000B2834"/>
    <w:rsid w:val="000B4810"/>
    <w:rsid w:val="000B484E"/>
    <w:rsid w:val="000B6E54"/>
    <w:rsid w:val="000C0BC5"/>
    <w:rsid w:val="000D498A"/>
    <w:rsid w:val="000F6F58"/>
    <w:rsid w:val="0011329C"/>
    <w:rsid w:val="0015052C"/>
    <w:rsid w:val="00163340"/>
    <w:rsid w:val="001658A3"/>
    <w:rsid w:val="00175E67"/>
    <w:rsid w:val="00192A66"/>
    <w:rsid w:val="001A2CBE"/>
    <w:rsid w:val="001A746A"/>
    <w:rsid w:val="001B7472"/>
    <w:rsid w:val="001D66F0"/>
    <w:rsid w:val="001F5864"/>
    <w:rsid w:val="00211CC7"/>
    <w:rsid w:val="0021623B"/>
    <w:rsid w:val="00231A76"/>
    <w:rsid w:val="002329C1"/>
    <w:rsid w:val="00233DC8"/>
    <w:rsid w:val="00247EA0"/>
    <w:rsid w:val="0025497A"/>
    <w:rsid w:val="00257E2C"/>
    <w:rsid w:val="0026738D"/>
    <w:rsid w:val="00277D1F"/>
    <w:rsid w:val="00290B1F"/>
    <w:rsid w:val="002A79E7"/>
    <w:rsid w:val="002B6917"/>
    <w:rsid w:val="002D5D75"/>
    <w:rsid w:val="002E42A2"/>
    <w:rsid w:val="002F4910"/>
    <w:rsid w:val="002F5B5E"/>
    <w:rsid w:val="00321EE7"/>
    <w:rsid w:val="00337F48"/>
    <w:rsid w:val="00355F66"/>
    <w:rsid w:val="00371EE5"/>
    <w:rsid w:val="0038214F"/>
    <w:rsid w:val="00383BB6"/>
    <w:rsid w:val="003F08D2"/>
    <w:rsid w:val="003F6FA5"/>
    <w:rsid w:val="00424475"/>
    <w:rsid w:val="0042647A"/>
    <w:rsid w:val="0043753B"/>
    <w:rsid w:val="004545C7"/>
    <w:rsid w:val="00455E85"/>
    <w:rsid w:val="00457B1D"/>
    <w:rsid w:val="00461CC6"/>
    <w:rsid w:val="00481152"/>
    <w:rsid w:val="004919C4"/>
    <w:rsid w:val="0049469B"/>
    <w:rsid w:val="004A35F2"/>
    <w:rsid w:val="004C00AF"/>
    <w:rsid w:val="004C17CA"/>
    <w:rsid w:val="004D7FBF"/>
    <w:rsid w:val="004F42BF"/>
    <w:rsid w:val="00500309"/>
    <w:rsid w:val="00500BB6"/>
    <w:rsid w:val="005332DD"/>
    <w:rsid w:val="00535DFF"/>
    <w:rsid w:val="0056573D"/>
    <w:rsid w:val="00571E7D"/>
    <w:rsid w:val="005819FC"/>
    <w:rsid w:val="00593254"/>
    <w:rsid w:val="005C4E24"/>
    <w:rsid w:val="005E2DC4"/>
    <w:rsid w:val="005F7FC7"/>
    <w:rsid w:val="0060249A"/>
    <w:rsid w:val="00606CAC"/>
    <w:rsid w:val="0062442A"/>
    <w:rsid w:val="0063072F"/>
    <w:rsid w:val="00636AC8"/>
    <w:rsid w:val="00636FEB"/>
    <w:rsid w:val="00641019"/>
    <w:rsid w:val="00646A02"/>
    <w:rsid w:val="006542B3"/>
    <w:rsid w:val="00656ACE"/>
    <w:rsid w:val="006712DF"/>
    <w:rsid w:val="00673449"/>
    <w:rsid w:val="00674E10"/>
    <w:rsid w:val="0068372E"/>
    <w:rsid w:val="006C6B37"/>
    <w:rsid w:val="006D4699"/>
    <w:rsid w:val="006F7D7C"/>
    <w:rsid w:val="00711982"/>
    <w:rsid w:val="00716D69"/>
    <w:rsid w:val="00733489"/>
    <w:rsid w:val="007432D1"/>
    <w:rsid w:val="00745A65"/>
    <w:rsid w:val="0074746D"/>
    <w:rsid w:val="00756671"/>
    <w:rsid w:val="007613CC"/>
    <w:rsid w:val="007843A0"/>
    <w:rsid w:val="007A6D68"/>
    <w:rsid w:val="007B274B"/>
    <w:rsid w:val="007B53AA"/>
    <w:rsid w:val="007B6C7F"/>
    <w:rsid w:val="007C2943"/>
    <w:rsid w:val="007C52C5"/>
    <w:rsid w:val="00801572"/>
    <w:rsid w:val="0082296E"/>
    <w:rsid w:val="00823802"/>
    <w:rsid w:val="00825983"/>
    <w:rsid w:val="00826949"/>
    <w:rsid w:val="00831BF5"/>
    <w:rsid w:val="00843576"/>
    <w:rsid w:val="008508EC"/>
    <w:rsid w:val="00850A3D"/>
    <w:rsid w:val="00850AD3"/>
    <w:rsid w:val="00862D50"/>
    <w:rsid w:val="00873AC2"/>
    <w:rsid w:val="00874C5E"/>
    <w:rsid w:val="00895F01"/>
    <w:rsid w:val="008A3C99"/>
    <w:rsid w:val="008B7C10"/>
    <w:rsid w:val="008C01F8"/>
    <w:rsid w:val="008C0CBD"/>
    <w:rsid w:val="008C14CE"/>
    <w:rsid w:val="008C23B0"/>
    <w:rsid w:val="008D4B8D"/>
    <w:rsid w:val="008E3966"/>
    <w:rsid w:val="008E6D5B"/>
    <w:rsid w:val="00902C20"/>
    <w:rsid w:val="00922C26"/>
    <w:rsid w:val="00982340"/>
    <w:rsid w:val="00996F03"/>
    <w:rsid w:val="009A66FB"/>
    <w:rsid w:val="009B1F92"/>
    <w:rsid w:val="009C1520"/>
    <w:rsid w:val="009D581F"/>
    <w:rsid w:val="009D766D"/>
    <w:rsid w:val="009F41F1"/>
    <w:rsid w:val="009F61EB"/>
    <w:rsid w:val="00A10A3B"/>
    <w:rsid w:val="00A11F18"/>
    <w:rsid w:val="00A20949"/>
    <w:rsid w:val="00A35641"/>
    <w:rsid w:val="00A5359A"/>
    <w:rsid w:val="00AE7790"/>
    <w:rsid w:val="00AF124B"/>
    <w:rsid w:val="00B054B6"/>
    <w:rsid w:val="00B217FC"/>
    <w:rsid w:val="00B41B01"/>
    <w:rsid w:val="00B62030"/>
    <w:rsid w:val="00B62383"/>
    <w:rsid w:val="00B63968"/>
    <w:rsid w:val="00B63AC8"/>
    <w:rsid w:val="00B81046"/>
    <w:rsid w:val="00BB4A27"/>
    <w:rsid w:val="00BB4CD2"/>
    <w:rsid w:val="00BB7E2C"/>
    <w:rsid w:val="00BD2EE7"/>
    <w:rsid w:val="00BD4E92"/>
    <w:rsid w:val="00BE5109"/>
    <w:rsid w:val="00BF0B5E"/>
    <w:rsid w:val="00C02CCD"/>
    <w:rsid w:val="00C32F99"/>
    <w:rsid w:val="00C33741"/>
    <w:rsid w:val="00C525E6"/>
    <w:rsid w:val="00C5576C"/>
    <w:rsid w:val="00C57577"/>
    <w:rsid w:val="00C702C6"/>
    <w:rsid w:val="00C81AFD"/>
    <w:rsid w:val="00C93BC1"/>
    <w:rsid w:val="00CA5F2F"/>
    <w:rsid w:val="00CA72ED"/>
    <w:rsid w:val="00CB4C43"/>
    <w:rsid w:val="00CC18FE"/>
    <w:rsid w:val="00D3194B"/>
    <w:rsid w:val="00D36E52"/>
    <w:rsid w:val="00D43043"/>
    <w:rsid w:val="00D606EA"/>
    <w:rsid w:val="00D6358C"/>
    <w:rsid w:val="00D644E2"/>
    <w:rsid w:val="00D76BE3"/>
    <w:rsid w:val="00DB6B14"/>
    <w:rsid w:val="00DD26EF"/>
    <w:rsid w:val="00DD3F63"/>
    <w:rsid w:val="00DF251B"/>
    <w:rsid w:val="00E02D4F"/>
    <w:rsid w:val="00E042BF"/>
    <w:rsid w:val="00E0430B"/>
    <w:rsid w:val="00E055AD"/>
    <w:rsid w:val="00E0604F"/>
    <w:rsid w:val="00E31609"/>
    <w:rsid w:val="00E5736C"/>
    <w:rsid w:val="00E777FB"/>
    <w:rsid w:val="00E86AA2"/>
    <w:rsid w:val="00E94218"/>
    <w:rsid w:val="00EE05AE"/>
    <w:rsid w:val="00EE4DB6"/>
    <w:rsid w:val="00F01731"/>
    <w:rsid w:val="00F029F0"/>
    <w:rsid w:val="00F227F6"/>
    <w:rsid w:val="00F26A29"/>
    <w:rsid w:val="00F51661"/>
    <w:rsid w:val="00F610FE"/>
    <w:rsid w:val="00F64980"/>
    <w:rsid w:val="00F65D24"/>
    <w:rsid w:val="00FA38A3"/>
    <w:rsid w:val="00FB0FD3"/>
    <w:rsid w:val="00FC1FFE"/>
    <w:rsid w:val="00FD1DA3"/>
    <w:rsid w:val="00FE1617"/>
    <w:rsid w:val="00FE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FDC88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B27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7B27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274B"/>
    <w:rPr>
      <w:rFonts w:ascii="Times New Roman" w:eastAsia="Times New Roman" w:hAnsi="Times New Roman" w:cs="Times New Roman"/>
      <w:kern w:val="36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B274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B274B"/>
    <w:rPr>
      <w:strike w:val="0"/>
      <w:dstrike w:val="0"/>
      <w:color w:val="1D61A2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7B274B"/>
    <w:rPr>
      <w:i/>
      <w:iCs/>
    </w:rPr>
  </w:style>
  <w:style w:type="character" w:styleId="Strong">
    <w:name w:val="Strong"/>
    <w:basedOn w:val="DefaultParagraphFont"/>
    <w:uiPriority w:val="22"/>
    <w:qFormat/>
    <w:rsid w:val="007B274B"/>
    <w:rPr>
      <w:b/>
      <w:bCs/>
    </w:rPr>
  </w:style>
  <w:style w:type="character" w:customStyle="1" w:styleId="newsarticle-date1">
    <w:name w:val="newsarticle-date1"/>
    <w:basedOn w:val="DefaultParagraphFont"/>
    <w:rsid w:val="007B274B"/>
    <w:rPr>
      <w:vanish w:val="0"/>
      <w:webHidden w:val="0"/>
      <w:color w:val="7F7F7F"/>
      <w:sz w:val="20"/>
      <w:szCs w:val="20"/>
      <w:specVanish w:val="0"/>
    </w:rPr>
  </w:style>
  <w:style w:type="character" w:customStyle="1" w:styleId="page-tool-share-text">
    <w:name w:val="page-tool-share-text"/>
    <w:basedOn w:val="DefaultParagraphFont"/>
    <w:rsid w:val="007B274B"/>
  </w:style>
  <w:style w:type="character" w:customStyle="1" w:styleId="enlarge-photo-text1">
    <w:name w:val="enlarge-photo-text1"/>
    <w:basedOn w:val="DefaultParagraphFont"/>
    <w:rsid w:val="007B274B"/>
    <w:rPr>
      <w:sz w:val="17"/>
      <w:szCs w:val="1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2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7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4810"/>
  </w:style>
  <w:style w:type="paragraph" w:styleId="Footer">
    <w:name w:val="footer"/>
    <w:basedOn w:val="Normal"/>
    <w:link w:val="FooterChar"/>
    <w:uiPriority w:val="99"/>
    <w:unhideWhenUsed/>
    <w:rsid w:val="000B48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4810"/>
  </w:style>
  <w:style w:type="table" w:styleId="TableGrid">
    <w:name w:val="Table Grid"/>
    <w:basedOn w:val="TableNormal"/>
    <w:uiPriority w:val="59"/>
    <w:rsid w:val="00A356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A3564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1A2C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24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4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5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0922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107333">
                                  <w:marLeft w:val="0"/>
                                  <w:marRight w:val="0"/>
                                  <w:marTop w:val="75"/>
                                  <w:marBottom w:val="150"/>
                                  <w:divBdr>
                                    <w:top w:val="dotted" w:sz="6" w:space="8" w:color="C3C3C3"/>
                                    <w:left w:val="dotted" w:sz="2" w:space="8" w:color="C3C3C3"/>
                                    <w:bottom w:val="dotted" w:sz="6" w:space="7" w:color="C3C3C3"/>
                                    <w:right w:val="dotted" w:sz="2" w:space="8" w:color="C3C3C3"/>
                                  </w:divBdr>
                                  <w:divsChild>
                                    <w:div w:id="1117064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095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929457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single" w:sz="6" w:space="0" w:color="B3B3B3"/>
                                            <w:left w:val="single" w:sz="6" w:space="0" w:color="B3B3B3"/>
                                            <w:bottom w:val="single" w:sz="6" w:space="0" w:color="B3B3B3"/>
                                            <w:right w:val="single" w:sz="6" w:space="0" w:color="B3B3B3"/>
                                          </w:divBdr>
                                          <w:divsChild>
                                            <w:div w:id="185546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888888"/>
                                                <w:left w:val="single" w:sz="2" w:space="0" w:color="888888"/>
                                                <w:bottom w:val="single" w:sz="2" w:space="0" w:color="FFFFFF"/>
                                                <w:right w:val="single" w:sz="2" w:space="0" w:color="888888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6105116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single" w:sz="6" w:space="0" w:color="B3B3B3"/>
                                        <w:left w:val="single" w:sz="6" w:space="0" w:color="B3B3B3"/>
                                        <w:bottom w:val="single" w:sz="6" w:space="0" w:color="B3B3B3"/>
                                        <w:right w:val="single" w:sz="6" w:space="0" w:color="B3B3B3"/>
                                      </w:divBdr>
                                      <w:divsChild>
                                        <w:div w:id="28431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888888"/>
                                            <w:left w:val="single" w:sz="2" w:space="0" w:color="888888"/>
                                            <w:bottom w:val="single" w:sz="2" w:space="0" w:color="FFFFFF"/>
                                            <w:right w:val="single" w:sz="2" w:space="0" w:color="888888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198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2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79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8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endnotes" Target="endnotes.xml"/><Relationship Id="rId12" Type="http://schemas.openxmlformats.org/officeDocument/2006/relationships/hyperlink" Target="mailto:kent.peters@science.doe.gov" TargetMode="External"/><Relationship Id="rId13" Type="http://schemas.openxmlformats.org/officeDocument/2006/relationships/hyperlink" Target="landick@bact.wisc.edu" TargetMode="External"/><Relationship Id="rId14" Type="http://schemas.openxmlformats.org/officeDocument/2006/relationships/hyperlink" Target="http://dx.doi.org/10.1021/acssynbio.6b00121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glossaryDocument" Target="glossary/document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settings" Target="settings.xml"/><Relationship Id="rId9" Type="http://schemas.openxmlformats.org/officeDocument/2006/relationships/webSettings" Target="webSettings.xml"/><Relationship Id="rId10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9B9BA741CB7643A4FCF8F8CA53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9A74E-C4D6-F64C-9BE5-62CE019345B5}"/>
      </w:docPartPr>
      <w:docPartBody>
        <w:p w:rsidR="000D68B3" w:rsidRDefault="006013E9">
          <w:pPr>
            <w:pStyle w:val="6C9B9BA741CB7643A4FCF8F8CA5307DB"/>
          </w:pPr>
          <w:r>
            <w:rPr>
              <w:rStyle w:val="PlaceholderText"/>
            </w:rPr>
            <w:t>[Year]</w:t>
          </w:r>
        </w:p>
      </w:docPartBody>
    </w:docPart>
    <w:docPart>
      <w:docPartPr>
        <w:name w:val="393D4E8EE6544448A5BF591458BEF4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AE484-01EE-4544-8C5C-1BE3E0E9E0C2}"/>
      </w:docPartPr>
      <w:docPartBody>
        <w:p w:rsidR="000D68B3" w:rsidRDefault="006013E9">
          <w:pPr>
            <w:pStyle w:val="393D4E8EE6544448A5BF591458BEF48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  <w:docPart>
      <w:docPartPr>
        <w:name w:val="E4CB88D1D4EB5442ADAB013036097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6A745-7993-ED42-98FA-DBFA21FEB3B0}"/>
      </w:docPartPr>
      <w:docPartBody>
        <w:p w:rsidR="006F524B" w:rsidRDefault="006F524B" w:rsidP="006F524B">
          <w:pPr>
            <w:pStyle w:val="E4CB88D1D4EB5442ADAB013036097328"/>
          </w:pPr>
          <w:r>
            <w:rPr>
              <w:rFonts w:ascii="Arial" w:eastAsia="Times New Roman" w:hAnsi="Arial" w:cs="Arial"/>
              <w:color w:val="363636"/>
              <w:sz w:val="20"/>
              <w:szCs w:val="20"/>
            </w:rPr>
            <w:t>[Institution with optional title, optional address]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8B3"/>
    <w:rsid w:val="000D68B3"/>
    <w:rsid w:val="004A1156"/>
    <w:rsid w:val="006013E9"/>
    <w:rsid w:val="006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E4CB88D1D4EB5442ADAB013036097328">
    <w:name w:val="E4CB88D1D4EB5442ADAB013036097328"/>
    <w:rsid w:val="006F524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0A4D5E388DBF448DA9C322CDDD4CB3">
    <w:name w:val="910A4D5E388DBF448DA9C322CDDD4CB3"/>
  </w:style>
  <w:style w:type="paragraph" w:customStyle="1" w:styleId="6C9B9BA741CB7643A4FCF8F8CA5307DB">
    <w:name w:val="6C9B9BA741CB7643A4FCF8F8CA5307DB"/>
  </w:style>
  <w:style w:type="paragraph" w:customStyle="1" w:styleId="7CD7BBB5B9D0ED479D2485FDA58E5C7F">
    <w:name w:val="7CD7BBB5B9D0ED479D2485FDA58E5C7F"/>
  </w:style>
  <w:style w:type="paragraph" w:customStyle="1" w:styleId="20C4D100BCDEEA46BD0250734499DCB5">
    <w:name w:val="20C4D100BCDEEA46BD0250734499DCB5"/>
  </w:style>
  <w:style w:type="paragraph" w:customStyle="1" w:styleId="0C19C1E4A6FDD74686B3BDEA6422A65A">
    <w:name w:val="0C19C1E4A6FDD74686B3BDEA6422A65A"/>
  </w:style>
  <w:style w:type="paragraph" w:customStyle="1" w:styleId="73FCA032D98A9846A4889CB5CB964AC0">
    <w:name w:val="73FCA032D98A9846A4889CB5CB964AC0"/>
  </w:style>
  <w:style w:type="paragraph" w:customStyle="1" w:styleId="E9BCB2B4E571C642955D1C82CC6DCC14">
    <w:name w:val="E9BCB2B4E571C642955D1C82CC6DCC14"/>
  </w:style>
  <w:style w:type="paragraph" w:customStyle="1" w:styleId="393D4E8EE6544448A5BF591458BEF488">
    <w:name w:val="393D4E8EE6544448A5BF591458BEF488"/>
  </w:style>
  <w:style w:type="paragraph" w:customStyle="1" w:styleId="D2CF20B189A19C4A83C02CDAAF2E5EF8">
    <w:name w:val="D2CF20B189A19C4A83C02CDAAF2E5EF8"/>
  </w:style>
  <w:style w:type="paragraph" w:customStyle="1" w:styleId="E782FE518367E24391D088705E8F7D3C">
    <w:name w:val="E782FE518367E24391D088705E8F7D3C"/>
  </w:style>
  <w:style w:type="paragraph" w:customStyle="1" w:styleId="7FD2BB52C1E96C488933A54E34400356">
    <w:name w:val="7FD2BB52C1E96C488933A54E34400356"/>
  </w:style>
  <w:style w:type="paragraph" w:customStyle="1" w:styleId="E4856B0CB4364A49B76498A834D17A48">
    <w:name w:val="E4856B0CB4364A49B76498A834D17A48"/>
  </w:style>
  <w:style w:type="paragraph" w:customStyle="1" w:styleId="0D4D17B9A54EF24587E923E31D132116">
    <w:name w:val="0D4D17B9A54EF24587E923E31D132116"/>
  </w:style>
  <w:style w:type="paragraph" w:customStyle="1" w:styleId="E4CB88D1D4EB5442ADAB013036097328">
    <w:name w:val="E4CB88D1D4EB5442ADAB013036097328"/>
    <w:rsid w:val="006F52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66da2ca-f37c-4205-929f-e8e9af1907d3">
      <Terms xmlns="http://schemas.microsoft.com/office/infopath/2007/PartnerControls"/>
    </TaxKeywordTaxHTField>
    <TaxCatchAll xmlns="f66da2ca-f37c-4205-929f-e8e9af1907d3"/>
    <Comments_x002c__x0020_Notes_x002c__x0020_etc xmlns="598d3dbc-fa83-42fa-b207-889270677883" xsi:nil="true"/>
    <PublishingExpirationDate xmlns="http://schemas.microsoft.com/sharepoint/v3" xsi:nil="true"/>
    <PublishingStartDate xmlns="http://schemas.microsoft.com/sharepoint/v3" xsi:nil="true"/>
    <_dlc_DocId xmlns="f66da2ca-f37c-4205-929f-e8e9af1907d3">HUBDOC-169-570</_dlc_DocId>
    <_dlc_DocIdUrl xmlns="f66da2ca-f37c-4205-929f-e8e9af1907d3">
      <Url>https://intranet.wei.wisc.edu/glbrc/doe/_layouts/15/DocIdRedir.aspx?ID=HUBDOC-169-570</Url>
      <Description>HUBDOC-169-570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064B81CB5A84D8992C1DDBD34D590" ma:contentTypeVersion="0" ma:contentTypeDescription="Create a new document." ma:contentTypeScope="" ma:versionID="6738319440a0d4a8b574b44f29c8374c">
  <xsd:schema xmlns:xsd="http://www.w3.org/2001/XMLSchema" xmlns:xs="http://www.w3.org/2001/XMLSchema" xmlns:p="http://schemas.microsoft.com/office/2006/metadata/properties" xmlns:ns1="http://schemas.microsoft.com/sharepoint/v3" xmlns:ns2="f66da2ca-f37c-4205-929f-e8e9af1907d3" xmlns:ns3="598d3dbc-fa83-42fa-b207-889270677883" targetNamespace="http://schemas.microsoft.com/office/2006/metadata/properties" ma:root="true" ma:fieldsID="6ee46b2ab99f8bb7e069b4b66d7ecdec" ns1:_="" ns2:_="" ns3:_="">
    <xsd:import namespace="http://schemas.microsoft.com/sharepoint/v3"/>
    <xsd:import namespace="f66da2ca-f37c-4205-929f-e8e9af1907d3"/>
    <xsd:import namespace="598d3dbc-fa83-42fa-b207-88927067788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Comments_x002c__x0020_Notes_x002c__x0020_et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6da2ca-f37c-4205-929f-e8e9af1907d3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627bd82-0569-4858-99f3-d7174152a40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52eabb01-f6f8-4398-a964-66c8658a72c0}" ma:internalName="TaxCatchAll" ma:showField="CatchAllData" ma:web="f66da2ca-f37c-4205-929f-e8e9af1907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d3dbc-fa83-42fa-b207-889270677883" elementFormDefault="qualified">
    <xsd:import namespace="http://schemas.microsoft.com/office/2006/documentManagement/types"/>
    <xsd:import namespace="http://schemas.microsoft.com/office/infopath/2007/PartnerControls"/>
    <xsd:element name="Comments_x002c__x0020_Notes_x002c__x0020_etc" ma:index="16" nillable="true" ma:displayName="Comments, Notes, etc" ma:internalName="Comments_x002c__x0020_Notes_x002c__x0020_etc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DC695A-846F-4CF7-A440-90B939DCAA86}">
  <ds:schemaRefs>
    <ds:schemaRef ds:uri="http://schemas.microsoft.com/office/2006/metadata/properties"/>
    <ds:schemaRef ds:uri="http://schemas.microsoft.com/office/infopath/2007/PartnerControls"/>
    <ds:schemaRef ds:uri="f66da2ca-f37c-4205-929f-e8e9af1907d3"/>
    <ds:schemaRef ds:uri="598d3dbc-fa83-42fa-b207-88927067788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C8272FE-E595-410E-8A3C-1D71097A6D2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CA017C-0829-4F13-87F1-CE73299B71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B918A-D7F3-4B67-8223-03442EFD9D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66da2ca-f37c-4205-929f-e8e9af1907d3"/>
    <ds:schemaRef ds:uri="598d3dbc-fa83-42fa-b207-8892706778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514</Words>
  <Characters>2933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Department of Energy (SC)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Nielsen</dc:creator>
  <cp:lastModifiedBy>Krista</cp:lastModifiedBy>
  <cp:revision>10</cp:revision>
  <dcterms:created xsi:type="dcterms:W3CDTF">2017-01-27T22:07:00Z</dcterms:created>
  <dcterms:modified xsi:type="dcterms:W3CDTF">2017-01-27T22:27:00Z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0x010100247064B81CB5A84D8992C1DDBD34D590</vt:lpwstr>
  </property>
  <property fmtid="{D5CDD505-2E9C-101B-9397-08002B2CF9AE}" pid="3" name="_dlc_DocIdItemGuid">
    <vt:lpwstr>73c366f4-cc25-469f-a01b-4d9d8f573920</vt:lpwstr>
  </property>
  <property fmtid="{D5CDD505-2E9C-101B-9397-08002B2CF9AE}" pid="4" name="TaxKeyword">
    <vt:lpwstr/>
  </property>
</Properties>
</file>