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6901B" w14:textId="7C972A71" w:rsidR="007B274B" w:rsidRPr="007B274B" w:rsidRDefault="000E3A0F"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28 September</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6C9B9BA741CB7643A4FCF8F8CA5307DB"/>
          </w:placeholder>
        </w:sdtPr>
        <w:sdtEndPr/>
        <w:sdtContent>
          <w:r w:rsidR="005A44D8">
            <w:rPr>
              <w:rFonts w:ascii="Arial" w:eastAsia="Times New Roman" w:hAnsi="Arial" w:cs="Arial"/>
              <w:color w:val="7F7F7F"/>
              <w:sz w:val="20"/>
            </w:rPr>
            <w:t>2018</w:t>
          </w:r>
        </w:sdtContent>
      </w:sdt>
      <w:r w:rsidR="007B274B" w:rsidRPr="007B274B">
        <w:rPr>
          <w:rFonts w:ascii="Arial" w:eastAsia="Times New Roman" w:hAnsi="Arial" w:cs="Arial"/>
          <w:color w:val="686868"/>
          <w:sz w:val="20"/>
          <w:szCs w:val="20"/>
        </w:rPr>
        <w:t xml:space="preserve"> </w:t>
      </w:r>
    </w:p>
    <w:p w14:paraId="48D633F9" w14:textId="77777777" w:rsidR="000E3A0F" w:rsidRDefault="000E3A0F"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Advanced Biofuels of the Future: Atom-economical or </w:t>
      </w:r>
    </w:p>
    <w:p w14:paraId="3DB30FF6" w14:textId="6FDECF9A" w:rsidR="007B274B" w:rsidRPr="007B274B" w:rsidRDefault="000E3A0F"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energy-economical?</w:t>
      </w:r>
    </w:p>
    <w:p w14:paraId="19781408" w14:textId="54F11850" w:rsidR="007B274B" w:rsidRPr="007B274B" w:rsidRDefault="000E3A0F"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Fuel quality and energy requirements</w:t>
      </w:r>
      <w:r w:rsidR="00F303A6">
        <w:rPr>
          <w:rFonts w:ascii="Arial" w:eastAsia="Times New Roman" w:hAnsi="Arial" w:cs="Arial"/>
          <w:color w:val="989898"/>
          <w:sz w:val="30"/>
          <w:szCs w:val="30"/>
        </w:rPr>
        <w:t>, in addition to conversion carbon efficiency,</w:t>
      </w:r>
      <w:r>
        <w:rPr>
          <w:rFonts w:ascii="Arial" w:eastAsia="Times New Roman" w:hAnsi="Arial" w:cs="Arial"/>
          <w:color w:val="989898"/>
          <w:sz w:val="30"/>
          <w:szCs w:val="30"/>
        </w:rPr>
        <w:t xml:space="preserve"> are key factors in biofuel strategy development</w:t>
      </w:r>
      <w:r w:rsidR="00561EA5">
        <w:rPr>
          <w:rFonts w:ascii="Arial" w:eastAsia="Times New Roman" w:hAnsi="Arial" w:cs="Arial"/>
          <w:color w:val="989898"/>
          <w:sz w:val="30"/>
          <w:szCs w:val="30"/>
        </w:rPr>
        <w:t>.</w:t>
      </w:r>
    </w:p>
    <w:p w14:paraId="2EA52B35"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117761DB" w14:textId="320BA03D" w:rsidR="007B274B" w:rsidRPr="007B274B" w:rsidRDefault="00150AD1" w:rsidP="00A34A3E">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Current research policies identify atom-economical biofuel production pathways as the most promising</w:t>
      </w:r>
      <w:r w:rsidR="00844874">
        <w:rPr>
          <w:rFonts w:ascii="Arial" w:eastAsia="Times New Roman" w:hAnsi="Arial" w:cs="Arial"/>
          <w:color w:val="363636"/>
          <w:sz w:val="20"/>
          <w:szCs w:val="20"/>
        </w:rPr>
        <w:t>.</w:t>
      </w:r>
      <w:r w:rsidR="009F6993">
        <w:rPr>
          <w:rFonts w:ascii="Arial" w:eastAsia="Times New Roman" w:hAnsi="Arial" w:cs="Arial"/>
          <w:color w:val="363636"/>
          <w:sz w:val="20"/>
          <w:szCs w:val="20"/>
        </w:rPr>
        <w:t xml:space="preserve"> Two representative strategies: a biochemical conversion to ethanol with a higher</w:t>
      </w:r>
      <w:r w:rsidR="00F303A6">
        <w:rPr>
          <w:rFonts w:ascii="Arial" w:eastAsia="Times New Roman" w:hAnsi="Arial" w:cs="Arial"/>
          <w:color w:val="363636"/>
          <w:sz w:val="20"/>
          <w:szCs w:val="20"/>
        </w:rPr>
        <w:t xml:space="preserve"> technology readiness level (TRL</w:t>
      </w:r>
      <w:r w:rsidR="009F6993">
        <w:rPr>
          <w:rFonts w:ascii="Arial" w:eastAsia="Times New Roman" w:hAnsi="Arial" w:cs="Arial"/>
          <w:color w:val="363636"/>
          <w:sz w:val="20"/>
          <w:szCs w:val="20"/>
        </w:rPr>
        <w:t xml:space="preserve">) and a catalytic conversion to alkenes based </w:t>
      </w:r>
      <w:r w:rsidR="009F6993" w:rsidRPr="009F6993">
        <w:rPr>
          <w:rFonts w:ascii="Arial" w:eastAsia="Times New Roman" w:hAnsi="Arial" w:cs="Arial"/>
          <w:color w:val="363636"/>
          <w:sz w:val="20"/>
          <w:szCs w:val="20"/>
        </w:rPr>
        <w:t>on ƴ-valerolactone</w:t>
      </w:r>
      <w:r w:rsidR="009F6993">
        <w:rPr>
          <w:rFonts w:ascii="Arial" w:eastAsia="Times New Roman" w:hAnsi="Arial" w:cs="Arial"/>
          <w:color w:val="363636"/>
          <w:sz w:val="20"/>
          <w:szCs w:val="20"/>
        </w:rPr>
        <w:t xml:space="preserve"> biomass deconstruction and cata</w:t>
      </w:r>
      <w:r w:rsidR="00F303A6">
        <w:rPr>
          <w:rFonts w:ascii="Arial" w:eastAsia="Times New Roman" w:hAnsi="Arial" w:cs="Arial"/>
          <w:color w:val="363636"/>
          <w:sz w:val="20"/>
          <w:szCs w:val="20"/>
        </w:rPr>
        <w:t>lytic upgrading, with a lower TRL</w:t>
      </w:r>
      <w:r w:rsidR="009F6993">
        <w:rPr>
          <w:rFonts w:ascii="Arial" w:eastAsia="Times New Roman" w:hAnsi="Arial" w:cs="Arial"/>
          <w:color w:val="363636"/>
          <w:sz w:val="20"/>
          <w:szCs w:val="20"/>
        </w:rPr>
        <w:t xml:space="preserve"> are presented </w:t>
      </w:r>
      <w:r w:rsidR="00D03CF5">
        <w:rPr>
          <w:rFonts w:ascii="Arial" w:eastAsia="Times New Roman" w:hAnsi="Arial" w:cs="Arial"/>
          <w:color w:val="363636"/>
          <w:sz w:val="20"/>
          <w:szCs w:val="20"/>
        </w:rPr>
        <w:t>and compared in terms of carbon yield, heat and biorefinery power requirements, and fuel quality.</w:t>
      </w:r>
    </w:p>
    <w:p w14:paraId="2BF1BA9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439FA414" w14:textId="61DE1EB0" w:rsidR="00E736DE" w:rsidRDefault="00E736DE"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This holistic </w:t>
      </w:r>
      <w:r w:rsidRPr="00E736DE">
        <w:rPr>
          <w:rFonts w:ascii="Arial" w:eastAsia="Times New Roman" w:hAnsi="Arial" w:cs="Arial"/>
          <w:color w:val="363636"/>
          <w:sz w:val="20"/>
          <w:szCs w:val="20"/>
        </w:rPr>
        <w:t>biomass-to-wheels analysis showed that, contrary to conventional wisdom, seeking atom-economical biomass-to-fuel strategies may not necessarily be the optimal objective towards the development of the next generation biofuels.</w:t>
      </w:r>
      <w:r>
        <w:rPr>
          <w:rFonts w:ascii="Arial" w:eastAsia="Times New Roman" w:hAnsi="Arial" w:cs="Arial"/>
          <w:color w:val="363636"/>
          <w:sz w:val="20"/>
          <w:szCs w:val="20"/>
        </w:rPr>
        <w:t xml:space="preserve"> In addition to carbon yield, the study identified the energy requirements of the process and the resulting biofuel type and quality to be key factors that should be </w:t>
      </w:r>
      <w:r w:rsidRPr="00E736DE">
        <w:rPr>
          <w:rFonts w:ascii="Arial" w:eastAsia="Times New Roman" w:hAnsi="Arial" w:cs="Arial"/>
          <w:color w:val="363636"/>
          <w:sz w:val="20"/>
          <w:szCs w:val="20"/>
        </w:rPr>
        <w:t xml:space="preserve">considered simultaneously </w:t>
      </w:r>
      <w:r>
        <w:rPr>
          <w:rFonts w:ascii="Arial" w:eastAsia="Times New Roman" w:hAnsi="Arial" w:cs="Arial"/>
          <w:color w:val="363636"/>
          <w:sz w:val="20"/>
          <w:szCs w:val="20"/>
        </w:rPr>
        <w:t>in</w:t>
      </w:r>
      <w:r w:rsidRPr="00E736DE">
        <w:rPr>
          <w:rFonts w:ascii="Arial" w:eastAsia="Times New Roman" w:hAnsi="Arial" w:cs="Arial"/>
          <w:color w:val="363636"/>
          <w:sz w:val="20"/>
          <w:szCs w:val="20"/>
        </w:rPr>
        <w:t xml:space="preserve"> the selection of alternative biofuels and development of new biofuel strategies.</w:t>
      </w:r>
    </w:p>
    <w:p w14:paraId="1F6297C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2AB939D" w14:textId="40D79B60" w:rsidR="00E736DE" w:rsidRDefault="007576EF" w:rsidP="009F6993">
      <w:pPr>
        <w:spacing w:after="180" w:line="285" w:lineRule="atLeast"/>
        <w:rPr>
          <w:rFonts w:ascii="Arial" w:eastAsia="Times New Roman" w:hAnsi="Arial" w:cs="Arial"/>
          <w:color w:val="363636"/>
          <w:sz w:val="20"/>
          <w:szCs w:val="20"/>
        </w:rPr>
      </w:pPr>
      <w:r w:rsidRPr="009F6993">
        <w:rPr>
          <w:rFonts w:ascii="Arial" w:eastAsia="Times New Roman" w:hAnsi="Arial" w:cs="Arial"/>
          <w:color w:val="363636"/>
          <w:sz w:val="20"/>
          <w:szCs w:val="20"/>
        </w:rPr>
        <w:t>Researchers in the Great Lakes Bioenergy Research Center</w:t>
      </w:r>
      <w:r w:rsidR="00EE558F" w:rsidRPr="009F6993">
        <w:rPr>
          <w:rFonts w:ascii="Arial" w:eastAsia="Times New Roman" w:hAnsi="Arial" w:cs="Arial"/>
          <w:color w:val="363636"/>
          <w:sz w:val="20"/>
          <w:szCs w:val="20"/>
        </w:rPr>
        <w:t xml:space="preserve"> did</w:t>
      </w:r>
      <w:r w:rsidR="006B60E6" w:rsidRPr="009F6993">
        <w:rPr>
          <w:rFonts w:ascii="Arial" w:eastAsia="Times New Roman" w:hAnsi="Arial" w:cs="Arial"/>
          <w:color w:val="363636"/>
          <w:sz w:val="20"/>
          <w:szCs w:val="20"/>
        </w:rPr>
        <w:t xml:space="preserve"> a</w:t>
      </w:r>
      <w:r w:rsidR="00EE558F" w:rsidRPr="009F6993">
        <w:rPr>
          <w:rFonts w:ascii="Arial" w:eastAsia="Times New Roman" w:hAnsi="Arial" w:cs="Arial"/>
          <w:color w:val="363636"/>
          <w:sz w:val="20"/>
          <w:szCs w:val="20"/>
        </w:rPr>
        <w:t xml:space="preserve"> high-level</w:t>
      </w:r>
      <w:r w:rsidR="00150AD1" w:rsidRPr="009F6993">
        <w:rPr>
          <w:rFonts w:ascii="Arial" w:eastAsia="Times New Roman" w:hAnsi="Arial" w:cs="Arial"/>
          <w:color w:val="363636"/>
          <w:sz w:val="20"/>
          <w:szCs w:val="20"/>
        </w:rPr>
        <w:t xml:space="preserve"> carbon and energy analysis of </w:t>
      </w:r>
      <w:r w:rsidR="00755C7F">
        <w:rPr>
          <w:rFonts w:ascii="Arial" w:eastAsia="Times New Roman" w:hAnsi="Arial" w:cs="Arial"/>
          <w:color w:val="363636"/>
          <w:sz w:val="20"/>
          <w:szCs w:val="20"/>
        </w:rPr>
        <w:t>two</w:t>
      </w:r>
      <w:r w:rsidR="00755C7F" w:rsidRPr="009F6993">
        <w:rPr>
          <w:rFonts w:ascii="Arial" w:eastAsia="Times New Roman" w:hAnsi="Arial" w:cs="Arial"/>
          <w:color w:val="363636"/>
          <w:sz w:val="20"/>
          <w:szCs w:val="20"/>
        </w:rPr>
        <w:t xml:space="preserve"> </w:t>
      </w:r>
      <w:r w:rsidR="00150AD1" w:rsidRPr="009F6993">
        <w:rPr>
          <w:rFonts w:ascii="Arial" w:eastAsia="Times New Roman" w:hAnsi="Arial" w:cs="Arial"/>
          <w:color w:val="363636"/>
          <w:sz w:val="20"/>
          <w:szCs w:val="20"/>
        </w:rPr>
        <w:t xml:space="preserve">idealized representative biomass-to-fuel strategies to identify critical trade-offs between the selection of a target biofuel and the development of </w:t>
      </w:r>
      <w:r w:rsidR="009F6993">
        <w:rPr>
          <w:rFonts w:ascii="Arial" w:eastAsia="Times New Roman" w:hAnsi="Arial" w:cs="Arial"/>
          <w:color w:val="363636"/>
          <w:sz w:val="20"/>
          <w:szCs w:val="20"/>
        </w:rPr>
        <w:t xml:space="preserve">new conversion strategies. The strategies </w:t>
      </w:r>
      <w:r w:rsidR="00E736DE">
        <w:rPr>
          <w:rFonts w:ascii="Arial" w:eastAsia="Times New Roman" w:hAnsi="Arial" w:cs="Arial"/>
          <w:color w:val="363636"/>
          <w:sz w:val="20"/>
          <w:szCs w:val="20"/>
        </w:rPr>
        <w:t xml:space="preserve">analyzed </w:t>
      </w:r>
      <w:r w:rsidR="009F6993">
        <w:rPr>
          <w:rFonts w:ascii="Arial" w:eastAsia="Times New Roman" w:hAnsi="Arial" w:cs="Arial"/>
          <w:color w:val="363636"/>
          <w:sz w:val="20"/>
          <w:szCs w:val="20"/>
        </w:rPr>
        <w:t xml:space="preserve">were: </w:t>
      </w:r>
      <w:r w:rsidR="009F6993" w:rsidRPr="009F6993">
        <w:rPr>
          <w:rFonts w:ascii="Arial" w:eastAsia="Times New Roman" w:hAnsi="Arial" w:cs="Arial"/>
          <w:color w:val="363636"/>
          <w:sz w:val="20"/>
          <w:szCs w:val="20"/>
        </w:rPr>
        <w:t>(1) biochemical conversion to ethanol (BCE) based on the NREL method, and (2) a catalytic conversion to alkenes (CCA) based on ƴ-valerolactone (GVL) biomass deconstruction and catalytic upgrading</w:t>
      </w:r>
      <w:r w:rsidR="009F6993">
        <w:rPr>
          <w:rFonts w:ascii="Arial" w:eastAsia="Times New Roman" w:hAnsi="Arial" w:cs="Arial"/>
          <w:color w:val="363636"/>
          <w:sz w:val="20"/>
          <w:szCs w:val="20"/>
        </w:rPr>
        <w:t xml:space="preserve">. </w:t>
      </w:r>
      <w:r w:rsidR="00150AD1" w:rsidRPr="009F6993">
        <w:rPr>
          <w:rFonts w:ascii="Arial" w:eastAsia="Times New Roman" w:hAnsi="Arial" w:cs="Arial"/>
          <w:color w:val="363636"/>
          <w:sz w:val="20"/>
          <w:szCs w:val="20"/>
        </w:rPr>
        <w:t>They studied the impact of process energy requirements and electricity production, as well as the impact of the fuel quality, by extending the boundary of the modeling study to include the end-use of the produced fuel and electricity in the transportation sector</w:t>
      </w:r>
      <w:r w:rsidR="009F6993" w:rsidRPr="009F6993">
        <w:rPr>
          <w:rFonts w:ascii="Arial" w:eastAsia="Times New Roman" w:hAnsi="Arial" w:cs="Arial"/>
          <w:color w:val="363636"/>
          <w:sz w:val="20"/>
          <w:szCs w:val="20"/>
        </w:rPr>
        <w:t xml:space="preserve">. </w:t>
      </w:r>
    </w:p>
    <w:p w14:paraId="2DF1E7E8" w14:textId="7DC70190" w:rsidR="001965B5" w:rsidRPr="009F6993" w:rsidRDefault="00FF4BA0" w:rsidP="009F6993">
      <w:pPr>
        <w:spacing w:after="180" w:line="285" w:lineRule="atLeast"/>
        <w:rPr>
          <w:rFonts w:ascii="Arial" w:eastAsia="Times New Roman" w:hAnsi="Arial" w:cs="Arial"/>
          <w:color w:val="363636"/>
          <w:sz w:val="20"/>
          <w:szCs w:val="20"/>
        </w:rPr>
      </w:pPr>
      <w:r w:rsidRPr="009F6993">
        <w:rPr>
          <w:rFonts w:ascii="Arial" w:eastAsia="Times New Roman" w:hAnsi="Arial" w:cs="Arial"/>
          <w:color w:val="363636"/>
          <w:sz w:val="20"/>
          <w:szCs w:val="20"/>
        </w:rPr>
        <w:t xml:space="preserve">When comparing mass, atom, and carbon balance for the </w:t>
      </w:r>
      <w:r w:rsidR="00E736DE">
        <w:rPr>
          <w:rFonts w:ascii="Arial" w:eastAsia="Times New Roman" w:hAnsi="Arial" w:cs="Arial"/>
          <w:color w:val="363636"/>
          <w:sz w:val="20"/>
          <w:szCs w:val="20"/>
        </w:rPr>
        <w:t>two</w:t>
      </w:r>
      <w:r w:rsidR="00E736DE" w:rsidRPr="009F6993">
        <w:rPr>
          <w:rFonts w:ascii="Arial" w:eastAsia="Times New Roman" w:hAnsi="Arial" w:cs="Arial"/>
          <w:color w:val="363636"/>
          <w:sz w:val="20"/>
          <w:szCs w:val="20"/>
        </w:rPr>
        <w:t xml:space="preserve"> </w:t>
      </w:r>
      <w:r w:rsidRPr="009F6993">
        <w:rPr>
          <w:rFonts w:ascii="Arial" w:eastAsia="Times New Roman" w:hAnsi="Arial" w:cs="Arial"/>
          <w:color w:val="363636"/>
          <w:sz w:val="20"/>
          <w:szCs w:val="20"/>
        </w:rPr>
        <w:t>strategies, results showed 65% and 53% biomass-to-fuel carbon efficiency for the BCE and CCA, respectively, which makes BCE a more atom-economical strategy.</w:t>
      </w:r>
      <w:r w:rsidR="009F6993" w:rsidRPr="00A34A3E">
        <w:rPr>
          <w:rFonts w:ascii="Arial" w:eastAsia="Times New Roman" w:hAnsi="Arial" w:cs="Arial"/>
          <w:color w:val="363636"/>
          <w:sz w:val="20"/>
          <w:szCs w:val="20"/>
        </w:rPr>
        <w:t xml:space="preserve"> </w:t>
      </w:r>
      <w:r w:rsidRPr="009F6993">
        <w:rPr>
          <w:rFonts w:ascii="Arial" w:eastAsia="Times New Roman" w:hAnsi="Arial" w:cs="Arial"/>
          <w:color w:val="363636"/>
          <w:sz w:val="20"/>
          <w:szCs w:val="20"/>
        </w:rPr>
        <w:t xml:space="preserve">However, the BCE strategy is 17% less energy efficient than CCA, due to the role of fuel quality and engine efficiency. Furthermore, if the infrastructure for widespread adoption of electric cars were available, the advantage of the CCA strategy (in terms of the resulting mechanical energy from both liquid fuel and electricity) would be even bigger. </w:t>
      </w:r>
      <w:r w:rsidR="009F6993">
        <w:rPr>
          <w:rFonts w:ascii="Arial" w:eastAsia="Times New Roman" w:hAnsi="Arial" w:cs="Arial"/>
          <w:color w:val="363636"/>
          <w:sz w:val="20"/>
          <w:szCs w:val="20"/>
        </w:rPr>
        <w:t xml:space="preserve">Their analysis showed that, contrary to conventional wisdom, seeking atom-economical biomass-to-fuel strategies may not necessarily be the optimal objective towards the development of the next generation biofuels. They showed that a more energy-efficient strategy leading to higher quality biofuel can be better than a strategy that is more atom-economical. </w:t>
      </w:r>
      <w:r w:rsidRPr="009F6993">
        <w:rPr>
          <w:rFonts w:ascii="Arial" w:eastAsia="Times New Roman" w:hAnsi="Arial" w:cs="Arial"/>
          <w:color w:val="363636"/>
          <w:sz w:val="20"/>
          <w:szCs w:val="20"/>
        </w:rPr>
        <w:t xml:space="preserve">Results showed that there are </w:t>
      </w:r>
      <w:r w:rsidR="00E736DE">
        <w:rPr>
          <w:rFonts w:ascii="Arial" w:eastAsia="Times New Roman" w:hAnsi="Arial" w:cs="Arial"/>
          <w:color w:val="363636"/>
          <w:sz w:val="20"/>
          <w:szCs w:val="20"/>
        </w:rPr>
        <w:t>three</w:t>
      </w:r>
      <w:r w:rsidR="00E736DE" w:rsidRPr="009F6993">
        <w:rPr>
          <w:rFonts w:ascii="Arial" w:eastAsia="Times New Roman" w:hAnsi="Arial" w:cs="Arial"/>
          <w:color w:val="363636"/>
          <w:sz w:val="20"/>
          <w:szCs w:val="20"/>
        </w:rPr>
        <w:t xml:space="preserve"> </w:t>
      </w:r>
      <w:r w:rsidRPr="009F6993">
        <w:rPr>
          <w:rFonts w:ascii="Arial" w:eastAsia="Times New Roman" w:hAnsi="Arial" w:cs="Arial"/>
          <w:color w:val="363636"/>
          <w:sz w:val="20"/>
          <w:szCs w:val="20"/>
        </w:rPr>
        <w:t>major drivers affecting the overall efficiency of a biofuel strategy: (1) carbon yield, (2) process energy requirements, and (3) biofuel type and quality, which determine the engine efficiency and thus fossil fuel displacement.</w:t>
      </w:r>
      <w:r w:rsidR="00755C7F">
        <w:rPr>
          <w:rFonts w:ascii="Arial" w:eastAsia="Times New Roman" w:hAnsi="Arial" w:cs="Arial"/>
          <w:color w:val="363636"/>
          <w:sz w:val="20"/>
          <w:szCs w:val="20"/>
        </w:rPr>
        <w:t xml:space="preserve"> </w:t>
      </w:r>
      <w:r w:rsidR="009F6993">
        <w:rPr>
          <w:rFonts w:ascii="Arial" w:eastAsia="Times New Roman" w:hAnsi="Arial" w:cs="Arial"/>
          <w:color w:val="363636"/>
          <w:sz w:val="20"/>
          <w:szCs w:val="20"/>
        </w:rPr>
        <w:t xml:space="preserve">These </w:t>
      </w:r>
      <w:r w:rsidR="00E736DE">
        <w:rPr>
          <w:rFonts w:ascii="Arial" w:eastAsia="Times New Roman" w:hAnsi="Arial" w:cs="Arial"/>
          <w:color w:val="363636"/>
          <w:sz w:val="20"/>
          <w:szCs w:val="20"/>
        </w:rPr>
        <w:t xml:space="preserve">three </w:t>
      </w:r>
      <w:r w:rsidR="009F6993">
        <w:rPr>
          <w:rFonts w:ascii="Arial" w:eastAsia="Times New Roman" w:hAnsi="Arial" w:cs="Arial"/>
          <w:color w:val="363636"/>
          <w:sz w:val="20"/>
          <w:szCs w:val="20"/>
        </w:rPr>
        <w:t>drivers should be considered simultaneously towards the selection of alternative biofuels and development of new biofuel strategies.</w:t>
      </w:r>
    </w:p>
    <w:p w14:paraId="794386C4" w14:textId="77777777" w:rsidR="001965B5" w:rsidRPr="009F6993" w:rsidRDefault="001965B5" w:rsidP="009F6993">
      <w:pPr>
        <w:spacing w:after="180" w:line="285" w:lineRule="atLeast"/>
        <w:ind w:left="360"/>
        <w:rPr>
          <w:rFonts w:ascii="Arial" w:eastAsia="Times New Roman" w:hAnsi="Arial" w:cs="Arial"/>
          <w:color w:val="363636"/>
          <w:sz w:val="20"/>
          <w:szCs w:val="20"/>
        </w:rPr>
      </w:pPr>
    </w:p>
    <w:p w14:paraId="171AEE6A" w14:textId="4D22791D" w:rsidR="00171F33" w:rsidRPr="009F6993" w:rsidRDefault="00171F33" w:rsidP="009F6993">
      <w:pPr>
        <w:spacing w:after="180" w:line="285" w:lineRule="atLeast"/>
        <w:ind w:left="360"/>
        <w:rPr>
          <w:rFonts w:ascii="Arial" w:eastAsia="Times New Roman" w:hAnsi="Arial" w:cs="Arial"/>
          <w:color w:val="363636"/>
          <w:sz w:val="20"/>
          <w:szCs w:val="20"/>
        </w:rPr>
      </w:pPr>
    </w:p>
    <w:p w14:paraId="1DB7F413" w14:textId="77777777" w:rsidR="00427B18" w:rsidRDefault="00427B18" w:rsidP="00855106">
      <w:pPr>
        <w:spacing w:after="180" w:line="285" w:lineRule="atLeast"/>
        <w:rPr>
          <w:rFonts w:ascii="Arial" w:eastAsia="Times New Roman" w:hAnsi="Arial" w:cs="Arial"/>
          <w:color w:val="363636"/>
          <w:sz w:val="20"/>
          <w:szCs w:val="20"/>
        </w:rPr>
      </w:pPr>
    </w:p>
    <w:p w14:paraId="5337CD41"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ECA2762"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7"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4C559C3D"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0B57AE80" w14:textId="1010AB76" w:rsidR="009A66FB" w:rsidRPr="00855106" w:rsidRDefault="000E3A0F" w:rsidP="009A66FB">
      <w:pPr>
        <w:spacing w:after="180" w:line="285" w:lineRule="atLeast"/>
        <w:rPr>
          <w:rFonts w:ascii="Arial" w:eastAsia="Times New Roman" w:hAnsi="Arial" w:cs="Arial"/>
          <w:color w:val="262626" w:themeColor="text1" w:themeTint="D9"/>
          <w:sz w:val="20"/>
          <w:szCs w:val="20"/>
        </w:rPr>
      </w:pPr>
      <w:r>
        <w:rPr>
          <w:rFonts w:ascii="Arial" w:eastAsia="Times New Roman" w:hAnsi="Arial" w:cs="Arial"/>
          <w:color w:val="363636"/>
          <w:sz w:val="20"/>
          <w:szCs w:val="20"/>
        </w:rPr>
        <w:t>Christos Maravelias</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6B60E6">
            <w:rPr>
              <w:rFonts w:ascii="Arial" w:eastAsia="Times New Roman" w:hAnsi="Arial" w:cs="Arial"/>
              <w:color w:val="363636"/>
              <w:sz w:val="20"/>
              <w:szCs w:val="20"/>
            </w:rPr>
            <w:t>University of Wisconsin-Madison</w:t>
          </w:r>
        </w:sdtContent>
      </w:sdt>
      <w:r w:rsidR="009A66FB" w:rsidRPr="007B274B">
        <w:rPr>
          <w:rFonts w:ascii="Arial" w:eastAsia="Times New Roman" w:hAnsi="Arial" w:cs="Arial"/>
          <w:color w:val="363636"/>
          <w:sz w:val="20"/>
          <w:szCs w:val="20"/>
        </w:rPr>
        <w:br/>
      </w:r>
      <w:r w:rsidR="002860CE" w:rsidRPr="00F303A6">
        <w:rPr>
          <w:rFonts w:ascii="Arial" w:eastAsia="Times New Roman" w:hAnsi="Arial" w:cs="Arial"/>
          <w:color w:val="363636"/>
          <w:sz w:val="20"/>
          <w:szCs w:val="20"/>
        </w:rPr>
        <w:t>christos.maravelias@wisc.edu</w:t>
      </w:r>
      <w:r w:rsidR="00755C7F">
        <w:rPr>
          <w:rStyle w:val="apple-converted-space"/>
          <w:rFonts w:ascii="Arial" w:eastAsia="Times New Roman" w:hAnsi="Arial" w:cs="Arial"/>
          <w:color w:val="262626" w:themeColor="text1" w:themeTint="D9"/>
          <w:sz w:val="20"/>
          <w:szCs w:val="20"/>
        </w:rPr>
        <w:t xml:space="preserve"> </w:t>
      </w:r>
    </w:p>
    <w:p w14:paraId="3DCE0BE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24ABD851" w14:textId="76A06EAD" w:rsidR="007B274B" w:rsidRPr="00FA1D0A" w:rsidRDefault="00FA1D0A" w:rsidP="006C6B37">
      <w:pPr>
        <w:spacing w:after="180" w:line="285" w:lineRule="atLeast"/>
        <w:rPr>
          <w:rFonts w:ascii="Calibri" w:eastAsia="Times New Roman" w:hAnsi="Calibri" w:cs="Arial"/>
          <w:color w:val="262626" w:themeColor="text1" w:themeTint="D9"/>
          <w:sz w:val="20"/>
          <w:szCs w:val="20"/>
        </w:rPr>
      </w:pPr>
      <w:r w:rsidRPr="00FA1D0A">
        <w:rPr>
          <w:rFonts w:ascii="Calibri" w:hAnsi="Calibri" w:cs="Calibri"/>
          <w:bCs/>
          <w:sz w:val="20"/>
          <w:szCs w:val="20"/>
        </w:rPr>
        <w:t>U.S. Department of Energy, Office of Science, Office of Biological and Environmental Research under Award Number(s) DE-SC0018409</w:t>
      </w:r>
      <w:r w:rsidR="00620930" w:rsidRPr="00FA1D0A">
        <w:rPr>
          <w:rFonts w:ascii="Calibri" w:eastAsia="Times New Roman" w:hAnsi="Calibri" w:cs="Arial"/>
          <w:color w:val="262626" w:themeColor="text1" w:themeTint="D9"/>
          <w:sz w:val="20"/>
          <w:szCs w:val="20"/>
        </w:rPr>
        <w:t>.</w:t>
      </w:r>
      <w:r w:rsidR="00755C7F">
        <w:rPr>
          <w:rFonts w:ascii="Calibri" w:eastAsia="Times New Roman" w:hAnsi="Calibri" w:cs="Arial"/>
          <w:color w:val="262626" w:themeColor="text1" w:themeTint="D9"/>
          <w:sz w:val="20"/>
          <w:szCs w:val="20"/>
        </w:rPr>
        <w:t xml:space="preserve"> </w:t>
      </w:r>
    </w:p>
    <w:p w14:paraId="6F9659C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299AD26D" w14:textId="761B7660" w:rsidR="00620930" w:rsidRPr="00620930" w:rsidRDefault="00F303A6" w:rsidP="00620930">
      <w:pPr>
        <w:spacing w:after="0" w:line="240" w:lineRule="auto"/>
        <w:rPr>
          <w:rFonts w:eastAsia="Times New Roman"/>
        </w:rPr>
      </w:pPr>
      <w:r>
        <w:rPr>
          <w:rFonts w:eastAsia="Times New Roman"/>
        </w:rPr>
        <w:t>Fashati, P. and</w:t>
      </w:r>
      <w:bookmarkStart w:id="0" w:name="_GoBack"/>
      <w:bookmarkEnd w:id="0"/>
      <w:r w:rsidR="00B36A06" w:rsidRPr="00F303A6">
        <w:rPr>
          <w:rFonts w:eastAsia="Times New Roman"/>
        </w:rPr>
        <w:t xml:space="preserve"> Maravelias, C.T. “Advanced Biofuels of the Future: Atom-Economical or Energy-Economical?”  </w:t>
      </w:r>
      <w:r w:rsidR="00B36A06" w:rsidRPr="00F303A6">
        <w:rPr>
          <w:rFonts w:eastAsia="Times New Roman"/>
          <w:i/>
          <w:iCs/>
        </w:rPr>
        <w:t xml:space="preserve">Joule  </w:t>
      </w:r>
      <w:r w:rsidR="00B36A06" w:rsidRPr="00F303A6">
        <w:rPr>
          <w:rFonts w:eastAsia="Times New Roman"/>
        </w:rPr>
        <w:t xml:space="preserve">DOI: </w:t>
      </w:r>
      <w:r w:rsidR="00B36A06" w:rsidRPr="00F303A6">
        <w:rPr>
          <w:rFonts w:eastAsia="Times New Roman"/>
          <w:lang w:val="fi-FI"/>
        </w:rPr>
        <w:t>10.1016/j.joule.2018.09.007</w:t>
      </w:r>
    </w:p>
    <w:p w14:paraId="2C628B7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B8CF08D" w14:textId="77777777" w:rsidR="007B274B" w:rsidRPr="00A35641" w:rsidRDefault="000025EE"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Pr>
              <w:rFonts w:ascii="Arial" w:eastAsia="Times New Roman" w:hAnsi="Arial" w:cs="Arial"/>
              <w:color w:val="363636"/>
              <w:sz w:val="20"/>
              <w:szCs w:val="20"/>
            </w:rPr>
            <w:t>[include optional related links, one per line]</w:t>
          </w:r>
        </w:sdtContent>
      </w:sdt>
      <w:r w:rsidR="007B274B" w:rsidRPr="007B274B">
        <w:rPr>
          <w:rFonts w:ascii="Arial" w:eastAsia="Times New Roman" w:hAnsi="Arial" w:cs="Arial"/>
          <w:color w:val="363636"/>
          <w:sz w:val="20"/>
          <w:szCs w:val="20"/>
        </w:rPr>
        <w:t xml:space="preserve"> </w:t>
      </w:r>
    </w:p>
    <w:p w14:paraId="48F54463" w14:textId="77777777" w:rsidR="0026738D" w:rsidRDefault="0026738D" w:rsidP="00A35641">
      <w:pPr>
        <w:spacing w:after="120"/>
      </w:pPr>
    </w:p>
    <w:p w14:paraId="044D6AC7"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905FB7B" w14:textId="77777777" w:rsidR="00175E67" w:rsidRDefault="00175E67" w:rsidP="0026738D">
      <w:pPr>
        <w:spacing w:after="120"/>
      </w:pPr>
      <w:r w:rsidRPr="00175E67">
        <w:t>[</w:t>
      </w:r>
      <w:r>
        <w:t>Yes or No</w:t>
      </w:r>
      <w:r w:rsidRPr="00175E67">
        <w:t>]</w:t>
      </w:r>
    </w:p>
    <w:p w14:paraId="7213F206" w14:textId="77777777" w:rsidR="008C0CBD" w:rsidRPr="008C0CBD" w:rsidRDefault="008C0CBD" w:rsidP="008C0CBD">
      <w:pPr>
        <w:tabs>
          <w:tab w:val="left" w:pos="7227"/>
        </w:tabs>
      </w:pPr>
    </w:p>
    <w:sectPr w:rsidR="008C0CBD" w:rsidRPr="008C0CBD" w:rsidSect="009A66F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DA176" w14:textId="77777777" w:rsidR="000025EE" w:rsidRDefault="000025EE" w:rsidP="000B4810">
      <w:pPr>
        <w:spacing w:after="0" w:line="240" w:lineRule="auto"/>
      </w:pPr>
      <w:r>
        <w:separator/>
      </w:r>
    </w:p>
  </w:endnote>
  <w:endnote w:type="continuationSeparator" w:id="0">
    <w:p w14:paraId="3D1BF433" w14:textId="77777777" w:rsidR="000025EE" w:rsidRDefault="000025EE"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D8AE" w14:textId="77777777" w:rsidR="000025EE" w:rsidRDefault="000025EE" w:rsidP="000B4810">
      <w:pPr>
        <w:spacing w:after="0" w:line="240" w:lineRule="auto"/>
      </w:pPr>
      <w:r>
        <w:separator/>
      </w:r>
    </w:p>
  </w:footnote>
  <w:footnote w:type="continuationSeparator" w:id="0">
    <w:p w14:paraId="531E724A" w14:textId="77777777" w:rsidR="000025EE" w:rsidRDefault="000025EE"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5BD3778A" w14:textId="77777777" w:rsidR="00455F03" w:rsidRPr="00245C9E" w:rsidRDefault="00455F03"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5A9DD2C8" w14:textId="77777777" w:rsidR="00455F03" w:rsidRPr="004F42BF" w:rsidRDefault="00455F03"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B4303"/>
    <w:multiLevelType w:val="hybridMultilevel"/>
    <w:tmpl w:val="F25075C8"/>
    <w:lvl w:ilvl="0" w:tplc="8766F5A8">
      <w:start w:val="1"/>
      <w:numFmt w:val="bullet"/>
      <w:lvlText w:val=""/>
      <w:lvlJc w:val="left"/>
      <w:pPr>
        <w:tabs>
          <w:tab w:val="num" w:pos="720"/>
        </w:tabs>
        <w:ind w:left="720" w:hanging="360"/>
      </w:pPr>
      <w:rPr>
        <w:rFonts w:ascii="Wingdings" w:hAnsi="Wingdings" w:hint="default"/>
      </w:rPr>
    </w:lvl>
    <w:lvl w:ilvl="1" w:tplc="E54A0524" w:tentative="1">
      <w:start w:val="1"/>
      <w:numFmt w:val="bullet"/>
      <w:lvlText w:val=""/>
      <w:lvlJc w:val="left"/>
      <w:pPr>
        <w:tabs>
          <w:tab w:val="num" w:pos="1440"/>
        </w:tabs>
        <w:ind w:left="1440" w:hanging="360"/>
      </w:pPr>
      <w:rPr>
        <w:rFonts w:ascii="Wingdings" w:hAnsi="Wingdings" w:hint="default"/>
      </w:rPr>
    </w:lvl>
    <w:lvl w:ilvl="2" w:tplc="A900E9CE" w:tentative="1">
      <w:start w:val="1"/>
      <w:numFmt w:val="bullet"/>
      <w:lvlText w:val=""/>
      <w:lvlJc w:val="left"/>
      <w:pPr>
        <w:tabs>
          <w:tab w:val="num" w:pos="2160"/>
        </w:tabs>
        <w:ind w:left="2160" w:hanging="360"/>
      </w:pPr>
      <w:rPr>
        <w:rFonts w:ascii="Wingdings" w:hAnsi="Wingdings" w:hint="default"/>
      </w:rPr>
    </w:lvl>
    <w:lvl w:ilvl="3" w:tplc="0442D92E" w:tentative="1">
      <w:start w:val="1"/>
      <w:numFmt w:val="bullet"/>
      <w:lvlText w:val=""/>
      <w:lvlJc w:val="left"/>
      <w:pPr>
        <w:tabs>
          <w:tab w:val="num" w:pos="2880"/>
        </w:tabs>
        <w:ind w:left="2880" w:hanging="360"/>
      </w:pPr>
      <w:rPr>
        <w:rFonts w:ascii="Wingdings" w:hAnsi="Wingdings" w:hint="default"/>
      </w:rPr>
    </w:lvl>
    <w:lvl w:ilvl="4" w:tplc="353C9FB8" w:tentative="1">
      <w:start w:val="1"/>
      <w:numFmt w:val="bullet"/>
      <w:lvlText w:val=""/>
      <w:lvlJc w:val="left"/>
      <w:pPr>
        <w:tabs>
          <w:tab w:val="num" w:pos="3600"/>
        </w:tabs>
        <w:ind w:left="3600" w:hanging="360"/>
      </w:pPr>
      <w:rPr>
        <w:rFonts w:ascii="Wingdings" w:hAnsi="Wingdings" w:hint="default"/>
      </w:rPr>
    </w:lvl>
    <w:lvl w:ilvl="5" w:tplc="BF5EFDEE" w:tentative="1">
      <w:start w:val="1"/>
      <w:numFmt w:val="bullet"/>
      <w:lvlText w:val=""/>
      <w:lvlJc w:val="left"/>
      <w:pPr>
        <w:tabs>
          <w:tab w:val="num" w:pos="4320"/>
        </w:tabs>
        <w:ind w:left="4320" w:hanging="360"/>
      </w:pPr>
      <w:rPr>
        <w:rFonts w:ascii="Wingdings" w:hAnsi="Wingdings" w:hint="default"/>
      </w:rPr>
    </w:lvl>
    <w:lvl w:ilvl="6" w:tplc="4D42450E" w:tentative="1">
      <w:start w:val="1"/>
      <w:numFmt w:val="bullet"/>
      <w:lvlText w:val=""/>
      <w:lvlJc w:val="left"/>
      <w:pPr>
        <w:tabs>
          <w:tab w:val="num" w:pos="5040"/>
        </w:tabs>
        <w:ind w:left="5040" w:hanging="360"/>
      </w:pPr>
      <w:rPr>
        <w:rFonts w:ascii="Wingdings" w:hAnsi="Wingdings" w:hint="default"/>
      </w:rPr>
    </w:lvl>
    <w:lvl w:ilvl="7" w:tplc="8766B37A" w:tentative="1">
      <w:start w:val="1"/>
      <w:numFmt w:val="bullet"/>
      <w:lvlText w:val=""/>
      <w:lvlJc w:val="left"/>
      <w:pPr>
        <w:tabs>
          <w:tab w:val="num" w:pos="5760"/>
        </w:tabs>
        <w:ind w:left="5760" w:hanging="360"/>
      </w:pPr>
      <w:rPr>
        <w:rFonts w:ascii="Wingdings" w:hAnsi="Wingdings" w:hint="default"/>
      </w:rPr>
    </w:lvl>
    <w:lvl w:ilvl="8" w:tplc="FB62A7FE" w:tentative="1">
      <w:start w:val="1"/>
      <w:numFmt w:val="bullet"/>
      <w:lvlText w:val=""/>
      <w:lvlJc w:val="left"/>
      <w:pPr>
        <w:tabs>
          <w:tab w:val="num" w:pos="6480"/>
        </w:tabs>
        <w:ind w:left="6480" w:hanging="360"/>
      </w:pPr>
      <w:rPr>
        <w:rFonts w:ascii="Wingdings" w:hAnsi="Wingdings" w:hint="default"/>
      </w:rPr>
    </w:lvl>
  </w:abstractNum>
  <w:abstractNum w:abstractNumId="1">
    <w:nsid w:val="4F552543"/>
    <w:multiLevelType w:val="multilevel"/>
    <w:tmpl w:val="72B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84FEB"/>
    <w:multiLevelType w:val="hybridMultilevel"/>
    <w:tmpl w:val="80781754"/>
    <w:lvl w:ilvl="0" w:tplc="26F84AC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B34226"/>
    <w:multiLevelType w:val="hybridMultilevel"/>
    <w:tmpl w:val="9894F6AC"/>
    <w:lvl w:ilvl="0" w:tplc="26F84AC4">
      <w:start w:val="1"/>
      <w:numFmt w:val="bullet"/>
      <w:lvlText w:val=""/>
      <w:lvlJc w:val="left"/>
      <w:pPr>
        <w:tabs>
          <w:tab w:val="num" w:pos="720"/>
        </w:tabs>
        <w:ind w:left="720" w:hanging="360"/>
      </w:pPr>
      <w:rPr>
        <w:rFonts w:ascii="Wingdings" w:hAnsi="Wingdings" w:hint="default"/>
      </w:rPr>
    </w:lvl>
    <w:lvl w:ilvl="1" w:tplc="D4402272" w:tentative="1">
      <w:start w:val="1"/>
      <w:numFmt w:val="bullet"/>
      <w:lvlText w:val=""/>
      <w:lvlJc w:val="left"/>
      <w:pPr>
        <w:tabs>
          <w:tab w:val="num" w:pos="1440"/>
        </w:tabs>
        <w:ind w:left="1440" w:hanging="360"/>
      </w:pPr>
      <w:rPr>
        <w:rFonts w:ascii="Wingdings" w:hAnsi="Wingdings" w:hint="default"/>
      </w:rPr>
    </w:lvl>
    <w:lvl w:ilvl="2" w:tplc="DED6737A" w:tentative="1">
      <w:start w:val="1"/>
      <w:numFmt w:val="bullet"/>
      <w:lvlText w:val=""/>
      <w:lvlJc w:val="left"/>
      <w:pPr>
        <w:tabs>
          <w:tab w:val="num" w:pos="2160"/>
        </w:tabs>
        <w:ind w:left="2160" w:hanging="360"/>
      </w:pPr>
      <w:rPr>
        <w:rFonts w:ascii="Wingdings" w:hAnsi="Wingdings" w:hint="default"/>
      </w:rPr>
    </w:lvl>
    <w:lvl w:ilvl="3" w:tplc="86F02732" w:tentative="1">
      <w:start w:val="1"/>
      <w:numFmt w:val="bullet"/>
      <w:lvlText w:val=""/>
      <w:lvlJc w:val="left"/>
      <w:pPr>
        <w:tabs>
          <w:tab w:val="num" w:pos="2880"/>
        </w:tabs>
        <w:ind w:left="2880" w:hanging="360"/>
      </w:pPr>
      <w:rPr>
        <w:rFonts w:ascii="Wingdings" w:hAnsi="Wingdings" w:hint="default"/>
      </w:rPr>
    </w:lvl>
    <w:lvl w:ilvl="4" w:tplc="EF426866" w:tentative="1">
      <w:start w:val="1"/>
      <w:numFmt w:val="bullet"/>
      <w:lvlText w:val=""/>
      <w:lvlJc w:val="left"/>
      <w:pPr>
        <w:tabs>
          <w:tab w:val="num" w:pos="3600"/>
        </w:tabs>
        <w:ind w:left="3600" w:hanging="360"/>
      </w:pPr>
      <w:rPr>
        <w:rFonts w:ascii="Wingdings" w:hAnsi="Wingdings" w:hint="default"/>
      </w:rPr>
    </w:lvl>
    <w:lvl w:ilvl="5" w:tplc="920C56A6" w:tentative="1">
      <w:start w:val="1"/>
      <w:numFmt w:val="bullet"/>
      <w:lvlText w:val=""/>
      <w:lvlJc w:val="left"/>
      <w:pPr>
        <w:tabs>
          <w:tab w:val="num" w:pos="4320"/>
        </w:tabs>
        <w:ind w:left="4320" w:hanging="360"/>
      </w:pPr>
      <w:rPr>
        <w:rFonts w:ascii="Wingdings" w:hAnsi="Wingdings" w:hint="default"/>
      </w:rPr>
    </w:lvl>
    <w:lvl w:ilvl="6" w:tplc="7ED08634" w:tentative="1">
      <w:start w:val="1"/>
      <w:numFmt w:val="bullet"/>
      <w:lvlText w:val=""/>
      <w:lvlJc w:val="left"/>
      <w:pPr>
        <w:tabs>
          <w:tab w:val="num" w:pos="5040"/>
        </w:tabs>
        <w:ind w:left="5040" w:hanging="360"/>
      </w:pPr>
      <w:rPr>
        <w:rFonts w:ascii="Wingdings" w:hAnsi="Wingdings" w:hint="default"/>
      </w:rPr>
    </w:lvl>
    <w:lvl w:ilvl="7" w:tplc="D7EAEC08" w:tentative="1">
      <w:start w:val="1"/>
      <w:numFmt w:val="bullet"/>
      <w:lvlText w:val=""/>
      <w:lvlJc w:val="left"/>
      <w:pPr>
        <w:tabs>
          <w:tab w:val="num" w:pos="5760"/>
        </w:tabs>
        <w:ind w:left="5760" w:hanging="360"/>
      </w:pPr>
      <w:rPr>
        <w:rFonts w:ascii="Wingdings" w:hAnsi="Wingdings" w:hint="default"/>
      </w:rPr>
    </w:lvl>
    <w:lvl w:ilvl="8" w:tplc="84A64CD0" w:tentative="1">
      <w:start w:val="1"/>
      <w:numFmt w:val="bullet"/>
      <w:lvlText w:val=""/>
      <w:lvlJc w:val="left"/>
      <w:pPr>
        <w:tabs>
          <w:tab w:val="num" w:pos="6480"/>
        </w:tabs>
        <w:ind w:left="6480" w:hanging="360"/>
      </w:pPr>
      <w:rPr>
        <w:rFonts w:ascii="Wingdings" w:hAnsi="Wingdings" w:hint="default"/>
      </w:rPr>
    </w:lvl>
  </w:abstractNum>
  <w:abstractNum w:abstractNumId="6">
    <w:nsid w:val="75A45C6F"/>
    <w:multiLevelType w:val="hybridMultilevel"/>
    <w:tmpl w:val="8EE0A7D0"/>
    <w:lvl w:ilvl="0" w:tplc="40E064E8">
      <w:start w:val="1"/>
      <w:numFmt w:val="bullet"/>
      <w:lvlText w:val=""/>
      <w:lvlJc w:val="left"/>
      <w:pPr>
        <w:tabs>
          <w:tab w:val="num" w:pos="720"/>
        </w:tabs>
        <w:ind w:left="720" w:hanging="360"/>
      </w:pPr>
      <w:rPr>
        <w:rFonts w:ascii="Wingdings" w:hAnsi="Wingdings" w:hint="default"/>
      </w:rPr>
    </w:lvl>
    <w:lvl w:ilvl="1" w:tplc="6FB4D3D4" w:tentative="1">
      <w:start w:val="1"/>
      <w:numFmt w:val="bullet"/>
      <w:lvlText w:val=""/>
      <w:lvlJc w:val="left"/>
      <w:pPr>
        <w:tabs>
          <w:tab w:val="num" w:pos="1440"/>
        </w:tabs>
        <w:ind w:left="1440" w:hanging="360"/>
      </w:pPr>
      <w:rPr>
        <w:rFonts w:ascii="Wingdings" w:hAnsi="Wingdings" w:hint="default"/>
      </w:rPr>
    </w:lvl>
    <w:lvl w:ilvl="2" w:tplc="E82808A4" w:tentative="1">
      <w:start w:val="1"/>
      <w:numFmt w:val="bullet"/>
      <w:lvlText w:val=""/>
      <w:lvlJc w:val="left"/>
      <w:pPr>
        <w:tabs>
          <w:tab w:val="num" w:pos="2160"/>
        </w:tabs>
        <w:ind w:left="2160" w:hanging="360"/>
      </w:pPr>
      <w:rPr>
        <w:rFonts w:ascii="Wingdings" w:hAnsi="Wingdings" w:hint="default"/>
      </w:rPr>
    </w:lvl>
    <w:lvl w:ilvl="3" w:tplc="BE5A36AA" w:tentative="1">
      <w:start w:val="1"/>
      <w:numFmt w:val="bullet"/>
      <w:lvlText w:val=""/>
      <w:lvlJc w:val="left"/>
      <w:pPr>
        <w:tabs>
          <w:tab w:val="num" w:pos="2880"/>
        </w:tabs>
        <w:ind w:left="2880" w:hanging="360"/>
      </w:pPr>
      <w:rPr>
        <w:rFonts w:ascii="Wingdings" w:hAnsi="Wingdings" w:hint="default"/>
      </w:rPr>
    </w:lvl>
    <w:lvl w:ilvl="4" w:tplc="5E80F262" w:tentative="1">
      <w:start w:val="1"/>
      <w:numFmt w:val="bullet"/>
      <w:lvlText w:val=""/>
      <w:lvlJc w:val="left"/>
      <w:pPr>
        <w:tabs>
          <w:tab w:val="num" w:pos="3600"/>
        </w:tabs>
        <w:ind w:left="3600" w:hanging="360"/>
      </w:pPr>
      <w:rPr>
        <w:rFonts w:ascii="Wingdings" w:hAnsi="Wingdings" w:hint="default"/>
      </w:rPr>
    </w:lvl>
    <w:lvl w:ilvl="5" w:tplc="4EE89D72" w:tentative="1">
      <w:start w:val="1"/>
      <w:numFmt w:val="bullet"/>
      <w:lvlText w:val=""/>
      <w:lvlJc w:val="left"/>
      <w:pPr>
        <w:tabs>
          <w:tab w:val="num" w:pos="4320"/>
        </w:tabs>
        <w:ind w:left="4320" w:hanging="360"/>
      </w:pPr>
      <w:rPr>
        <w:rFonts w:ascii="Wingdings" w:hAnsi="Wingdings" w:hint="default"/>
      </w:rPr>
    </w:lvl>
    <w:lvl w:ilvl="6" w:tplc="8C0AE9A4" w:tentative="1">
      <w:start w:val="1"/>
      <w:numFmt w:val="bullet"/>
      <w:lvlText w:val=""/>
      <w:lvlJc w:val="left"/>
      <w:pPr>
        <w:tabs>
          <w:tab w:val="num" w:pos="5040"/>
        </w:tabs>
        <w:ind w:left="5040" w:hanging="360"/>
      </w:pPr>
      <w:rPr>
        <w:rFonts w:ascii="Wingdings" w:hAnsi="Wingdings" w:hint="default"/>
      </w:rPr>
    </w:lvl>
    <w:lvl w:ilvl="7" w:tplc="EA4E6982" w:tentative="1">
      <w:start w:val="1"/>
      <w:numFmt w:val="bullet"/>
      <w:lvlText w:val=""/>
      <w:lvlJc w:val="left"/>
      <w:pPr>
        <w:tabs>
          <w:tab w:val="num" w:pos="5760"/>
        </w:tabs>
        <w:ind w:left="5760" w:hanging="360"/>
      </w:pPr>
      <w:rPr>
        <w:rFonts w:ascii="Wingdings" w:hAnsi="Wingdings" w:hint="default"/>
      </w:rPr>
    </w:lvl>
    <w:lvl w:ilvl="8" w:tplc="1E04CF0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5"/>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5E"/>
    <w:rsid w:val="000025EE"/>
    <w:rsid w:val="00015CE8"/>
    <w:rsid w:val="00075058"/>
    <w:rsid w:val="000B4810"/>
    <w:rsid w:val="000B484E"/>
    <w:rsid w:val="000C0BC5"/>
    <w:rsid w:val="000D498A"/>
    <w:rsid w:val="000E3A0F"/>
    <w:rsid w:val="000F6F58"/>
    <w:rsid w:val="0011329C"/>
    <w:rsid w:val="00150AD1"/>
    <w:rsid w:val="00163EDD"/>
    <w:rsid w:val="001658A3"/>
    <w:rsid w:val="00171F33"/>
    <w:rsid w:val="00175E67"/>
    <w:rsid w:val="00192A66"/>
    <w:rsid w:val="001965B5"/>
    <w:rsid w:val="001A2CBE"/>
    <w:rsid w:val="001A746A"/>
    <w:rsid w:val="001B6200"/>
    <w:rsid w:val="001D66F0"/>
    <w:rsid w:val="001F5864"/>
    <w:rsid w:val="00211CC7"/>
    <w:rsid w:val="0021623B"/>
    <w:rsid w:val="00233DC8"/>
    <w:rsid w:val="00247EA0"/>
    <w:rsid w:val="0025497A"/>
    <w:rsid w:val="00257E2C"/>
    <w:rsid w:val="0026738D"/>
    <w:rsid w:val="002860CE"/>
    <w:rsid w:val="00290B1F"/>
    <w:rsid w:val="002A44C2"/>
    <w:rsid w:val="002A79E7"/>
    <w:rsid w:val="002B543C"/>
    <w:rsid w:val="002C0914"/>
    <w:rsid w:val="002D5D75"/>
    <w:rsid w:val="002E42A2"/>
    <w:rsid w:val="002F4910"/>
    <w:rsid w:val="002F5B5E"/>
    <w:rsid w:val="00337F48"/>
    <w:rsid w:val="00355F66"/>
    <w:rsid w:val="003774B1"/>
    <w:rsid w:val="00383BB6"/>
    <w:rsid w:val="003A64E8"/>
    <w:rsid w:val="00405AE7"/>
    <w:rsid w:val="004249F0"/>
    <w:rsid w:val="0042647A"/>
    <w:rsid w:val="00427B18"/>
    <w:rsid w:val="00455F03"/>
    <w:rsid w:val="00476442"/>
    <w:rsid w:val="00486AC9"/>
    <w:rsid w:val="004919C4"/>
    <w:rsid w:val="004B6AC0"/>
    <w:rsid w:val="004D7B73"/>
    <w:rsid w:val="004F1B87"/>
    <w:rsid w:val="004F42BF"/>
    <w:rsid w:val="00500309"/>
    <w:rsid w:val="00500BB6"/>
    <w:rsid w:val="005332DD"/>
    <w:rsid w:val="00535DFF"/>
    <w:rsid w:val="00561EA5"/>
    <w:rsid w:val="00571E7D"/>
    <w:rsid w:val="00581148"/>
    <w:rsid w:val="005819FC"/>
    <w:rsid w:val="00593254"/>
    <w:rsid w:val="005932A4"/>
    <w:rsid w:val="005A44D8"/>
    <w:rsid w:val="005C4E24"/>
    <w:rsid w:val="005E2DC4"/>
    <w:rsid w:val="005F7FC7"/>
    <w:rsid w:val="00617088"/>
    <w:rsid w:val="00620930"/>
    <w:rsid w:val="0062442A"/>
    <w:rsid w:val="00636AC8"/>
    <w:rsid w:val="00636FEB"/>
    <w:rsid w:val="00646A02"/>
    <w:rsid w:val="00650ADB"/>
    <w:rsid w:val="006542B3"/>
    <w:rsid w:val="00673449"/>
    <w:rsid w:val="0068372E"/>
    <w:rsid w:val="006B60E6"/>
    <w:rsid w:val="006C6B37"/>
    <w:rsid w:val="006D4699"/>
    <w:rsid w:val="006F290E"/>
    <w:rsid w:val="006F7D7C"/>
    <w:rsid w:val="00711982"/>
    <w:rsid w:val="00716956"/>
    <w:rsid w:val="00716D69"/>
    <w:rsid w:val="00733489"/>
    <w:rsid w:val="007432D1"/>
    <w:rsid w:val="00745A65"/>
    <w:rsid w:val="0074746D"/>
    <w:rsid w:val="00755C7F"/>
    <w:rsid w:val="007576EF"/>
    <w:rsid w:val="007613CC"/>
    <w:rsid w:val="00764694"/>
    <w:rsid w:val="0077662B"/>
    <w:rsid w:val="007B011F"/>
    <w:rsid w:val="007B274B"/>
    <w:rsid w:val="007B53AA"/>
    <w:rsid w:val="007C2943"/>
    <w:rsid w:val="007C52C5"/>
    <w:rsid w:val="00801572"/>
    <w:rsid w:val="0081358F"/>
    <w:rsid w:val="0082296E"/>
    <w:rsid w:val="00825983"/>
    <w:rsid w:val="00826949"/>
    <w:rsid w:val="00843576"/>
    <w:rsid w:val="00844874"/>
    <w:rsid w:val="008508EC"/>
    <w:rsid w:val="00850A3D"/>
    <w:rsid w:val="00855106"/>
    <w:rsid w:val="00873AC2"/>
    <w:rsid w:val="00874C5E"/>
    <w:rsid w:val="008B7C10"/>
    <w:rsid w:val="008B7E26"/>
    <w:rsid w:val="008C0CBD"/>
    <w:rsid w:val="008C23B0"/>
    <w:rsid w:val="008D4B8D"/>
    <w:rsid w:val="008E6D5B"/>
    <w:rsid w:val="0090046D"/>
    <w:rsid w:val="00902C20"/>
    <w:rsid w:val="00983F43"/>
    <w:rsid w:val="00996F03"/>
    <w:rsid w:val="009A66FB"/>
    <w:rsid w:val="009D581F"/>
    <w:rsid w:val="009D766D"/>
    <w:rsid w:val="009F61EB"/>
    <w:rsid w:val="009F6993"/>
    <w:rsid w:val="00A11F18"/>
    <w:rsid w:val="00A34A3E"/>
    <w:rsid w:val="00A35641"/>
    <w:rsid w:val="00A5359A"/>
    <w:rsid w:val="00A7346A"/>
    <w:rsid w:val="00AB1C92"/>
    <w:rsid w:val="00AE7790"/>
    <w:rsid w:val="00B217FC"/>
    <w:rsid w:val="00B36A06"/>
    <w:rsid w:val="00B41B01"/>
    <w:rsid w:val="00B62030"/>
    <w:rsid w:val="00B81046"/>
    <w:rsid w:val="00B93DCE"/>
    <w:rsid w:val="00BB7E2C"/>
    <w:rsid w:val="00BD2EE7"/>
    <w:rsid w:val="00BD4E92"/>
    <w:rsid w:val="00C02CCD"/>
    <w:rsid w:val="00C32F99"/>
    <w:rsid w:val="00C525E6"/>
    <w:rsid w:val="00C57577"/>
    <w:rsid w:val="00C7016D"/>
    <w:rsid w:val="00C702C6"/>
    <w:rsid w:val="00C93BC1"/>
    <w:rsid w:val="00CA72ED"/>
    <w:rsid w:val="00CB4C43"/>
    <w:rsid w:val="00D03CF5"/>
    <w:rsid w:val="00D3194B"/>
    <w:rsid w:val="00D36E52"/>
    <w:rsid w:val="00D4231E"/>
    <w:rsid w:val="00D43043"/>
    <w:rsid w:val="00D6358C"/>
    <w:rsid w:val="00D644E2"/>
    <w:rsid w:val="00DB6B14"/>
    <w:rsid w:val="00DF251B"/>
    <w:rsid w:val="00E02D4F"/>
    <w:rsid w:val="00E0430B"/>
    <w:rsid w:val="00E0604F"/>
    <w:rsid w:val="00E07C18"/>
    <w:rsid w:val="00E31609"/>
    <w:rsid w:val="00E707D6"/>
    <w:rsid w:val="00E736DE"/>
    <w:rsid w:val="00E76AFF"/>
    <w:rsid w:val="00E777FB"/>
    <w:rsid w:val="00E94218"/>
    <w:rsid w:val="00EC4B56"/>
    <w:rsid w:val="00EE05AE"/>
    <w:rsid w:val="00EE4DB6"/>
    <w:rsid w:val="00EE558F"/>
    <w:rsid w:val="00F01731"/>
    <w:rsid w:val="00F022E3"/>
    <w:rsid w:val="00F303A6"/>
    <w:rsid w:val="00F365B9"/>
    <w:rsid w:val="00F42BF9"/>
    <w:rsid w:val="00F51661"/>
    <w:rsid w:val="00F5729A"/>
    <w:rsid w:val="00FA1D0A"/>
    <w:rsid w:val="00FA38A3"/>
    <w:rsid w:val="00FD6472"/>
    <w:rsid w:val="00FF4BA0"/>
    <w:rsid w:val="00FF54F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42D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apple-converted-space">
    <w:name w:val="apple-converted-space"/>
    <w:basedOn w:val="DefaultParagraphFont"/>
    <w:rsid w:val="00855106"/>
  </w:style>
  <w:style w:type="character" w:customStyle="1" w:styleId="article-infofunded-by-data">
    <w:name w:val="article-info__funded-by-data"/>
    <w:basedOn w:val="DefaultParagraphFont"/>
    <w:rsid w:val="00620930"/>
  </w:style>
  <w:style w:type="paragraph" w:styleId="NormalWeb">
    <w:name w:val="Normal (Web)"/>
    <w:basedOn w:val="Normal"/>
    <w:uiPriority w:val="99"/>
    <w:semiHidden/>
    <w:unhideWhenUsed/>
    <w:rsid w:val="008B7E26"/>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9F6993"/>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7573">
      <w:bodyDiv w:val="1"/>
      <w:marLeft w:val="0"/>
      <w:marRight w:val="0"/>
      <w:marTop w:val="0"/>
      <w:marBottom w:val="0"/>
      <w:divBdr>
        <w:top w:val="none" w:sz="0" w:space="0" w:color="auto"/>
        <w:left w:val="none" w:sz="0" w:space="0" w:color="auto"/>
        <w:bottom w:val="none" w:sz="0" w:space="0" w:color="auto"/>
        <w:right w:val="none" w:sz="0" w:space="0" w:color="auto"/>
      </w:divBdr>
    </w:div>
    <w:div w:id="86343647">
      <w:bodyDiv w:val="1"/>
      <w:marLeft w:val="0"/>
      <w:marRight w:val="0"/>
      <w:marTop w:val="0"/>
      <w:marBottom w:val="0"/>
      <w:divBdr>
        <w:top w:val="none" w:sz="0" w:space="0" w:color="auto"/>
        <w:left w:val="none" w:sz="0" w:space="0" w:color="auto"/>
        <w:bottom w:val="none" w:sz="0" w:space="0" w:color="auto"/>
        <w:right w:val="none" w:sz="0" w:space="0" w:color="auto"/>
      </w:divBdr>
    </w:div>
    <w:div w:id="189878585">
      <w:bodyDiv w:val="1"/>
      <w:marLeft w:val="0"/>
      <w:marRight w:val="0"/>
      <w:marTop w:val="0"/>
      <w:marBottom w:val="0"/>
      <w:divBdr>
        <w:top w:val="none" w:sz="0" w:space="0" w:color="auto"/>
        <w:left w:val="none" w:sz="0" w:space="0" w:color="auto"/>
        <w:bottom w:val="none" w:sz="0" w:space="0" w:color="auto"/>
        <w:right w:val="none" w:sz="0" w:space="0" w:color="auto"/>
      </w:divBdr>
      <w:divsChild>
        <w:div w:id="1097864751">
          <w:marLeft w:val="547"/>
          <w:marRight w:val="0"/>
          <w:marTop w:val="0"/>
          <w:marBottom w:val="0"/>
          <w:divBdr>
            <w:top w:val="none" w:sz="0" w:space="0" w:color="auto"/>
            <w:left w:val="none" w:sz="0" w:space="0" w:color="auto"/>
            <w:bottom w:val="none" w:sz="0" w:space="0" w:color="auto"/>
            <w:right w:val="none" w:sz="0" w:space="0" w:color="auto"/>
          </w:divBdr>
        </w:div>
      </w:divsChild>
    </w:div>
    <w:div w:id="472715329">
      <w:bodyDiv w:val="1"/>
      <w:marLeft w:val="0"/>
      <w:marRight w:val="0"/>
      <w:marTop w:val="0"/>
      <w:marBottom w:val="0"/>
      <w:divBdr>
        <w:top w:val="none" w:sz="0" w:space="0" w:color="auto"/>
        <w:left w:val="none" w:sz="0" w:space="0" w:color="auto"/>
        <w:bottom w:val="none" w:sz="0" w:space="0" w:color="auto"/>
        <w:right w:val="none" w:sz="0" w:space="0" w:color="auto"/>
      </w:divBdr>
      <w:divsChild>
        <w:div w:id="894584547">
          <w:marLeft w:val="547"/>
          <w:marRight w:val="0"/>
          <w:marTop w:val="0"/>
          <w:marBottom w:val="0"/>
          <w:divBdr>
            <w:top w:val="none" w:sz="0" w:space="0" w:color="auto"/>
            <w:left w:val="none" w:sz="0" w:space="0" w:color="auto"/>
            <w:bottom w:val="none" w:sz="0" w:space="0" w:color="auto"/>
            <w:right w:val="none" w:sz="0" w:space="0" w:color="auto"/>
          </w:divBdr>
        </w:div>
      </w:divsChild>
    </w:div>
    <w:div w:id="493037387">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333911">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54082481">
      <w:bodyDiv w:val="1"/>
      <w:marLeft w:val="0"/>
      <w:marRight w:val="0"/>
      <w:marTop w:val="0"/>
      <w:marBottom w:val="0"/>
      <w:divBdr>
        <w:top w:val="none" w:sz="0" w:space="0" w:color="auto"/>
        <w:left w:val="none" w:sz="0" w:space="0" w:color="auto"/>
        <w:bottom w:val="none" w:sz="0" w:space="0" w:color="auto"/>
        <w:right w:val="none" w:sz="0" w:space="0" w:color="auto"/>
      </w:divBdr>
      <w:divsChild>
        <w:div w:id="1979988415">
          <w:marLeft w:val="547"/>
          <w:marRight w:val="0"/>
          <w:marTop w:val="0"/>
          <w:marBottom w:val="0"/>
          <w:divBdr>
            <w:top w:val="none" w:sz="0" w:space="0" w:color="auto"/>
            <w:left w:val="none" w:sz="0" w:space="0" w:color="auto"/>
            <w:bottom w:val="none" w:sz="0" w:space="0" w:color="auto"/>
            <w:right w:val="none" w:sz="0" w:space="0" w:color="auto"/>
          </w:divBdr>
        </w:div>
        <w:div w:id="155415495">
          <w:marLeft w:val="547"/>
          <w:marRight w:val="0"/>
          <w:marTop w:val="0"/>
          <w:marBottom w:val="0"/>
          <w:divBdr>
            <w:top w:val="none" w:sz="0" w:space="0" w:color="auto"/>
            <w:left w:val="none" w:sz="0" w:space="0" w:color="auto"/>
            <w:bottom w:val="none" w:sz="0" w:space="0" w:color="auto"/>
            <w:right w:val="none" w:sz="0" w:space="0" w:color="auto"/>
          </w:divBdr>
        </w:div>
      </w:divsChild>
    </w:div>
    <w:div w:id="1149710516">
      <w:bodyDiv w:val="1"/>
      <w:marLeft w:val="0"/>
      <w:marRight w:val="0"/>
      <w:marTop w:val="0"/>
      <w:marBottom w:val="0"/>
      <w:divBdr>
        <w:top w:val="none" w:sz="0" w:space="0" w:color="auto"/>
        <w:left w:val="none" w:sz="0" w:space="0" w:color="auto"/>
        <w:bottom w:val="none" w:sz="0" w:space="0" w:color="auto"/>
        <w:right w:val="none" w:sz="0" w:space="0" w:color="auto"/>
      </w:divBdr>
    </w:div>
    <w:div w:id="1829396834">
      <w:bodyDiv w:val="1"/>
      <w:marLeft w:val="0"/>
      <w:marRight w:val="0"/>
      <w:marTop w:val="0"/>
      <w:marBottom w:val="0"/>
      <w:divBdr>
        <w:top w:val="none" w:sz="0" w:space="0" w:color="auto"/>
        <w:left w:val="none" w:sz="0" w:space="0" w:color="auto"/>
        <w:bottom w:val="none" w:sz="0" w:space="0" w:color="auto"/>
        <w:right w:val="none" w:sz="0" w:space="0" w:color="auto"/>
      </w:divBdr>
      <w:divsChild>
        <w:div w:id="1630745386">
          <w:marLeft w:val="547"/>
          <w:marRight w:val="0"/>
          <w:marTop w:val="0"/>
          <w:marBottom w:val="0"/>
          <w:divBdr>
            <w:top w:val="none" w:sz="0" w:space="0" w:color="auto"/>
            <w:left w:val="none" w:sz="0" w:space="0" w:color="auto"/>
            <w:bottom w:val="none" w:sz="0" w:space="0" w:color="auto"/>
            <w:right w:val="none" w:sz="0" w:space="0" w:color="auto"/>
          </w:divBdr>
        </w:div>
      </w:divsChild>
    </w:div>
    <w:div w:id="1977295499">
      <w:bodyDiv w:val="1"/>
      <w:marLeft w:val="0"/>
      <w:marRight w:val="0"/>
      <w:marTop w:val="0"/>
      <w:marBottom w:val="0"/>
      <w:divBdr>
        <w:top w:val="none" w:sz="0" w:space="0" w:color="auto"/>
        <w:left w:val="none" w:sz="0" w:space="0" w:color="auto"/>
        <w:bottom w:val="none" w:sz="0" w:space="0" w:color="auto"/>
        <w:right w:val="none" w:sz="0" w:space="0" w:color="auto"/>
      </w:divBdr>
    </w:div>
    <w:div w:id="2073232525">
      <w:bodyDiv w:val="1"/>
      <w:marLeft w:val="0"/>
      <w:marRight w:val="0"/>
      <w:marTop w:val="0"/>
      <w:marBottom w:val="0"/>
      <w:divBdr>
        <w:top w:val="none" w:sz="0" w:space="0" w:color="auto"/>
        <w:left w:val="none" w:sz="0" w:space="0" w:color="auto"/>
        <w:bottom w:val="none" w:sz="0" w:space="0" w:color="auto"/>
        <w:right w:val="none" w:sz="0" w:space="0" w:color="auto"/>
      </w:divBdr>
      <w:divsChild>
        <w:div w:id="1863323384">
          <w:marLeft w:val="547"/>
          <w:marRight w:val="0"/>
          <w:marTop w:val="0"/>
          <w:marBottom w:val="0"/>
          <w:divBdr>
            <w:top w:val="none" w:sz="0" w:space="0" w:color="auto"/>
            <w:left w:val="none" w:sz="0" w:space="0" w:color="auto"/>
            <w:bottom w:val="none" w:sz="0" w:space="0" w:color="auto"/>
            <w:right w:val="none" w:sz="0" w:space="0" w:color="auto"/>
          </w:divBdr>
        </w:div>
        <w:div w:id="123432994">
          <w:marLeft w:val="547"/>
          <w:marRight w:val="0"/>
          <w:marTop w:val="0"/>
          <w:marBottom w:val="0"/>
          <w:divBdr>
            <w:top w:val="none" w:sz="0" w:space="0" w:color="auto"/>
            <w:left w:val="none" w:sz="0" w:space="0" w:color="auto"/>
            <w:bottom w:val="none" w:sz="0" w:space="0" w:color="auto"/>
            <w:right w:val="none" w:sz="0" w:space="0" w:color="auto"/>
          </w:divBdr>
        </w:div>
      </w:divsChild>
    </w:div>
    <w:div w:id="20760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ent.peters@science.doe.gov"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B10169" w:rsidRDefault="00893CCF">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B10169"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451FE0"/>
    <w:rsid w:val="00582B9A"/>
    <w:rsid w:val="006614D1"/>
    <w:rsid w:val="00732753"/>
    <w:rsid w:val="00893CCF"/>
    <w:rsid w:val="008E50A4"/>
    <w:rsid w:val="00B10169"/>
    <w:rsid w:val="00B82805"/>
    <w:rsid w:val="00C920E5"/>
    <w:rsid w:val="00E14E45"/>
    <w:rsid w:val="00F05577"/>
    <w:rsid w:val="00F146C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0</TotalTime>
  <Pages>2</Pages>
  <Words>604</Words>
  <Characters>3446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Nielsen</dc:creator>
  <cp:lastModifiedBy>Sarynna Lopez Meza</cp:lastModifiedBy>
  <cp:revision>3</cp:revision>
  <dcterms:created xsi:type="dcterms:W3CDTF">2018-09-28T17:26:00Z</dcterms:created>
  <dcterms:modified xsi:type="dcterms:W3CDTF">2018-09-28T17:33:00Z</dcterms:modified>
</cp:coreProperties>
</file>