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6901B" w14:textId="68284790" w:rsidR="007B274B" w:rsidRPr="007B274B" w:rsidRDefault="0016413C"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02 August</w:t>
      </w:r>
      <w:bookmarkStart w:id="0" w:name="_GoBack"/>
      <w:bookmarkEnd w:id="0"/>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6C9B9BA741CB7643A4FCF8F8CA5307DB"/>
          </w:placeholder>
        </w:sdtPr>
        <w:sdtEndPr/>
        <w:sdtContent>
          <w:r w:rsidR="005A44D8">
            <w:rPr>
              <w:rFonts w:ascii="Arial" w:eastAsia="Times New Roman" w:hAnsi="Arial" w:cs="Arial"/>
              <w:color w:val="7F7F7F"/>
              <w:sz w:val="20"/>
            </w:rPr>
            <w:t>2018</w:t>
          </w:r>
        </w:sdtContent>
      </w:sdt>
      <w:r w:rsidR="007B274B" w:rsidRPr="007B274B">
        <w:rPr>
          <w:rFonts w:ascii="Arial" w:eastAsia="Times New Roman" w:hAnsi="Arial" w:cs="Arial"/>
          <w:color w:val="686868"/>
          <w:sz w:val="20"/>
          <w:szCs w:val="20"/>
        </w:rPr>
        <w:t xml:space="preserve"> </w:t>
      </w:r>
    </w:p>
    <w:p w14:paraId="3DB30FF6" w14:textId="46D07F87" w:rsidR="007B274B" w:rsidRPr="007B274B" w:rsidRDefault="008B7E26"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Ecosystem carbon balances on CRP grassland conversion to cropping systems</w:t>
      </w:r>
    </w:p>
    <w:p w14:paraId="19781408" w14:textId="0CEDC1C5" w:rsidR="007B274B" w:rsidRPr="007B274B" w:rsidRDefault="004D7B73"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Land use changes into and out of agricultural production </w:t>
      </w:r>
      <w:r w:rsidR="00A07498">
        <w:rPr>
          <w:rFonts w:ascii="Arial" w:eastAsia="Times New Roman" w:hAnsi="Arial" w:cs="Arial"/>
          <w:color w:val="989898"/>
          <w:sz w:val="30"/>
          <w:szCs w:val="30"/>
        </w:rPr>
        <w:t>can</w:t>
      </w:r>
      <w:r>
        <w:rPr>
          <w:rFonts w:ascii="Arial" w:eastAsia="Times New Roman" w:hAnsi="Arial" w:cs="Arial"/>
          <w:color w:val="989898"/>
          <w:sz w:val="30"/>
          <w:szCs w:val="30"/>
        </w:rPr>
        <w:t xml:space="preserve"> influence ecosystem carbon balance for many years.</w:t>
      </w:r>
    </w:p>
    <w:p w14:paraId="2EA52B35" w14:textId="77777777"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117761DB" w14:textId="307C7D9F" w:rsidR="007B274B" w:rsidRPr="007B274B" w:rsidRDefault="00D2089E" w:rsidP="00826949">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Bioenergy</w:t>
      </w:r>
      <w:r w:rsidR="00F42BF9">
        <w:rPr>
          <w:rFonts w:ascii="Arial" w:eastAsia="Times New Roman" w:hAnsi="Arial" w:cs="Arial"/>
          <w:color w:val="363636"/>
          <w:sz w:val="20"/>
          <w:szCs w:val="20"/>
        </w:rPr>
        <w:t xml:space="preserve"> cropping systems can act as sinks or sources of atmospheric carbon dioxide, depending on the balance between the formation and decomposition of organic carbon</w:t>
      </w:r>
      <w:r w:rsidR="00844874">
        <w:rPr>
          <w:rFonts w:ascii="Arial" w:eastAsia="Times New Roman" w:hAnsi="Arial" w:cs="Arial"/>
          <w:color w:val="363636"/>
          <w:sz w:val="20"/>
          <w:szCs w:val="20"/>
        </w:rPr>
        <w:t xml:space="preserve">. </w:t>
      </w:r>
    </w:p>
    <w:p w14:paraId="2BF1BA9E"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739111BE" w14:textId="5FB11F67" w:rsidR="007B274B" w:rsidRPr="007B274B" w:rsidRDefault="00F42BF9"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Interactions among land use history, climate, </w:t>
      </w:r>
      <w:r w:rsidR="00D2089E">
        <w:rPr>
          <w:rFonts w:ascii="Arial" w:eastAsia="Times New Roman" w:hAnsi="Arial" w:cs="Arial"/>
          <w:color w:val="363636"/>
          <w:sz w:val="20"/>
          <w:szCs w:val="20"/>
        </w:rPr>
        <w:t>crop species,</w:t>
      </w:r>
      <w:r>
        <w:rPr>
          <w:rFonts w:ascii="Arial" w:eastAsia="Times New Roman" w:hAnsi="Arial" w:cs="Arial"/>
          <w:color w:val="363636"/>
          <w:sz w:val="20"/>
          <w:szCs w:val="20"/>
        </w:rPr>
        <w:t xml:space="preserve"> and management practices can affect the formation and/or decomposition of </w:t>
      </w:r>
      <w:r w:rsidR="00D2089E">
        <w:rPr>
          <w:rFonts w:ascii="Arial" w:eastAsia="Times New Roman" w:hAnsi="Arial" w:cs="Arial"/>
          <w:color w:val="363636"/>
          <w:sz w:val="20"/>
          <w:szCs w:val="20"/>
        </w:rPr>
        <w:t xml:space="preserve">soil </w:t>
      </w:r>
      <w:r>
        <w:rPr>
          <w:rFonts w:ascii="Arial" w:eastAsia="Times New Roman" w:hAnsi="Arial" w:cs="Arial"/>
          <w:color w:val="363636"/>
          <w:sz w:val="20"/>
          <w:szCs w:val="20"/>
        </w:rPr>
        <w:t>organic carbon</w:t>
      </w:r>
      <w:r w:rsidR="003774B1">
        <w:rPr>
          <w:rFonts w:ascii="Arial" w:eastAsia="Times New Roman" w:hAnsi="Arial" w:cs="Arial"/>
          <w:color w:val="363636"/>
          <w:sz w:val="20"/>
          <w:szCs w:val="20"/>
        </w:rPr>
        <w:t>.</w:t>
      </w:r>
      <w:r>
        <w:rPr>
          <w:rFonts w:ascii="Arial" w:eastAsia="Times New Roman" w:hAnsi="Arial" w:cs="Arial"/>
          <w:color w:val="363636"/>
          <w:sz w:val="20"/>
          <w:szCs w:val="20"/>
        </w:rPr>
        <w:t xml:space="preserve"> Land use conversions from uncultivated or abandoned lands into agriculture, retirement of agricultural lands out of production</w:t>
      </w:r>
      <w:r w:rsidR="00D2089E">
        <w:rPr>
          <w:rFonts w:ascii="Arial" w:eastAsia="Times New Roman" w:hAnsi="Arial" w:cs="Arial"/>
          <w:color w:val="363636"/>
          <w:sz w:val="20"/>
          <w:szCs w:val="20"/>
        </w:rPr>
        <w:t>,</w:t>
      </w:r>
      <w:r>
        <w:rPr>
          <w:rFonts w:ascii="Arial" w:eastAsia="Times New Roman" w:hAnsi="Arial" w:cs="Arial"/>
          <w:color w:val="363636"/>
          <w:sz w:val="20"/>
          <w:szCs w:val="20"/>
        </w:rPr>
        <w:t xml:space="preserve"> or a shift in management practices on existing agricultural lands are common land use changes that may</w:t>
      </w:r>
      <w:r w:rsidR="00D2089E">
        <w:rPr>
          <w:rFonts w:ascii="Arial" w:eastAsia="Times New Roman" w:hAnsi="Arial" w:cs="Arial"/>
          <w:color w:val="363636"/>
          <w:sz w:val="20"/>
          <w:szCs w:val="20"/>
        </w:rPr>
        <w:t xml:space="preserve"> substantially alter ecosystem carbon</w:t>
      </w:r>
      <w:r>
        <w:rPr>
          <w:rFonts w:ascii="Arial" w:eastAsia="Times New Roman" w:hAnsi="Arial" w:cs="Arial"/>
          <w:color w:val="363636"/>
          <w:sz w:val="20"/>
          <w:szCs w:val="20"/>
        </w:rPr>
        <w:t xml:space="preserve"> balances.</w:t>
      </w:r>
      <w:r w:rsidR="003774B1">
        <w:rPr>
          <w:rFonts w:ascii="Arial" w:eastAsia="Times New Roman" w:hAnsi="Arial" w:cs="Arial"/>
          <w:color w:val="363636"/>
          <w:sz w:val="20"/>
          <w:szCs w:val="20"/>
        </w:rPr>
        <w:t xml:space="preserve"> </w:t>
      </w:r>
    </w:p>
    <w:p w14:paraId="1F6297C4"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65EE7BDB" w14:textId="3931BA01" w:rsidR="00BD4541" w:rsidRDefault="005A09C3" w:rsidP="00FE5BFB">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GLBRC scientists examined ecosystem carbon balances for eight years following the </w:t>
      </w:r>
      <w:r w:rsidR="00D2089E">
        <w:rPr>
          <w:rFonts w:ascii="Arial" w:eastAsia="Times New Roman" w:hAnsi="Arial" w:cs="Arial"/>
          <w:color w:val="363636"/>
          <w:sz w:val="20"/>
          <w:szCs w:val="20"/>
        </w:rPr>
        <w:t>conversion of 22-year old Conservation Reserve Program (CRP) grasslands and formerly tilled agricultural fields</w:t>
      </w:r>
      <w:r w:rsidR="00203DBB">
        <w:rPr>
          <w:rFonts w:ascii="Arial" w:eastAsia="Times New Roman" w:hAnsi="Arial" w:cs="Arial"/>
          <w:color w:val="363636"/>
          <w:sz w:val="20"/>
          <w:szCs w:val="20"/>
        </w:rPr>
        <w:t xml:space="preserve"> (AGR)</w:t>
      </w:r>
      <w:r w:rsidR="00D2089E">
        <w:rPr>
          <w:rFonts w:ascii="Arial" w:eastAsia="Times New Roman" w:hAnsi="Arial" w:cs="Arial"/>
          <w:color w:val="363636"/>
          <w:sz w:val="20"/>
          <w:szCs w:val="20"/>
        </w:rPr>
        <w:t xml:space="preserve"> to annual (continuous no-till corn) and perennial (switchgrass and restored prairie) cropland. An unconverted CRP field was maintained as a historical reference.</w:t>
      </w:r>
    </w:p>
    <w:p w14:paraId="1F57BAA7" w14:textId="596F7802" w:rsidR="00894189" w:rsidRPr="00894189" w:rsidRDefault="00894189" w:rsidP="00894189">
      <w:pPr>
        <w:spacing w:after="180" w:line="285" w:lineRule="atLeast"/>
        <w:rPr>
          <w:rFonts w:ascii="Arial" w:eastAsia="Times New Roman" w:hAnsi="Arial" w:cs="Arial"/>
          <w:color w:val="363636"/>
          <w:sz w:val="20"/>
          <w:szCs w:val="20"/>
        </w:rPr>
      </w:pPr>
      <w:r w:rsidRPr="00894189">
        <w:rPr>
          <w:rFonts w:ascii="Arial" w:eastAsia="Times New Roman" w:hAnsi="Arial" w:cs="Arial"/>
          <w:color w:val="363636"/>
          <w:sz w:val="20"/>
          <w:szCs w:val="20"/>
        </w:rPr>
        <w:t xml:space="preserve">Ecosystem </w:t>
      </w:r>
      <w:r>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balance was </w:t>
      </w:r>
      <w:r>
        <w:rPr>
          <w:rFonts w:ascii="Arial" w:eastAsia="Times New Roman" w:hAnsi="Arial" w:cs="Arial"/>
          <w:color w:val="363636"/>
          <w:sz w:val="20"/>
          <w:szCs w:val="20"/>
        </w:rPr>
        <w:t>calculated</w:t>
      </w:r>
      <w:r w:rsidRPr="00894189">
        <w:rPr>
          <w:rFonts w:ascii="Arial" w:eastAsia="Times New Roman" w:hAnsi="Arial" w:cs="Arial"/>
          <w:color w:val="363636"/>
          <w:sz w:val="20"/>
          <w:szCs w:val="20"/>
        </w:rPr>
        <w:t xml:space="preserve"> by adding </w:t>
      </w:r>
      <w:r>
        <w:rPr>
          <w:rFonts w:ascii="Arial" w:eastAsia="Times New Roman" w:hAnsi="Arial" w:cs="Arial"/>
          <w:color w:val="363636"/>
          <w:sz w:val="20"/>
          <w:szCs w:val="20"/>
        </w:rPr>
        <w:t>the carbon</w:t>
      </w:r>
      <w:r w:rsidRPr="00894189">
        <w:rPr>
          <w:rFonts w:ascii="Arial" w:eastAsia="Times New Roman" w:hAnsi="Arial" w:cs="Arial"/>
          <w:color w:val="363636"/>
          <w:sz w:val="20"/>
          <w:szCs w:val="20"/>
        </w:rPr>
        <w:t xml:space="preserve"> removed in harvested biomass to </w:t>
      </w:r>
      <w:r w:rsidR="00203DBB">
        <w:rPr>
          <w:rFonts w:ascii="Arial" w:eastAsia="Times New Roman" w:hAnsi="Arial" w:cs="Arial"/>
          <w:color w:val="363636"/>
          <w:sz w:val="20"/>
          <w:szCs w:val="20"/>
        </w:rPr>
        <w:t xml:space="preserve">the </w:t>
      </w:r>
      <w:r w:rsidR="00203DBB" w:rsidRPr="00203DBB">
        <w:rPr>
          <w:rFonts w:ascii="Arial" w:eastAsia="Times New Roman" w:hAnsi="Arial" w:cs="Arial"/>
          <w:color w:val="363636"/>
          <w:sz w:val="20"/>
          <w:szCs w:val="20"/>
        </w:rPr>
        <w:t>net ecosystem carbon exchange</w:t>
      </w:r>
      <w:r w:rsidRPr="00894189">
        <w:rPr>
          <w:rFonts w:ascii="Arial" w:eastAsia="Times New Roman" w:hAnsi="Arial" w:cs="Arial"/>
          <w:color w:val="363636"/>
          <w:sz w:val="20"/>
          <w:szCs w:val="20"/>
        </w:rPr>
        <w:t xml:space="preserve"> measured using </w:t>
      </w:r>
      <w:r w:rsidR="00203DBB">
        <w:rPr>
          <w:rFonts w:ascii="Arial" w:eastAsia="Times New Roman" w:hAnsi="Arial" w:cs="Arial"/>
          <w:color w:val="363636"/>
          <w:sz w:val="20"/>
          <w:szCs w:val="20"/>
        </w:rPr>
        <w:t xml:space="preserve">the </w:t>
      </w:r>
      <w:r w:rsidRPr="00894189">
        <w:rPr>
          <w:rFonts w:ascii="Arial" w:eastAsia="Times New Roman" w:hAnsi="Arial" w:cs="Arial"/>
          <w:color w:val="363636"/>
          <w:sz w:val="20"/>
          <w:szCs w:val="20"/>
        </w:rPr>
        <w:t>eddy covariance method</w:t>
      </w:r>
      <w:r w:rsidR="00203DBB">
        <w:rPr>
          <w:rFonts w:ascii="Arial" w:eastAsia="Times New Roman" w:hAnsi="Arial" w:cs="Arial"/>
          <w:color w:val="363636"/>
          <w:sz w:val="20"/>
          <w:szCs w:val="20"/>
        </w:rPr>
        <w:t xml:space="preserve">, </w:t>
      </w:r>
      <w:r w:rsidR="00203DBB" w:rsidRPr="00203DBB">
        <w:rPr>
          <w:rFonts w:ascii="Arial" w:eastAsia="Times New Roman" w:hAnsi="Arial" w:cs="Arial"/>
          <w:color w:val="363636"/>
          <w:sz w:val="20"/>
          <w:szCs w:val="20"/>
        </w:rPr>
        <w:t xml:space="preserve">which </w:t>
      </w:r>
      <w:r w:rsidR="00203DBB">
        <w:rPr>
          <w:rFonts w:ascii="Arial" w:eastAsia="Times New Roman" w:hAnsi="Arial" w:cs="Arial"/>
          <w:color w:val="363636"/>
          <w:sz w:val="20"/>
          <w:szCs w:val="20"/>
        </w:rPr>
        <w:t>measures</w:t>
      </w:r>
      <w:r w:rsidR="00203DBB" w:rsidRPr="00203DBB">
        <w:rPr>
          <w:rFonts w:ascii="Arial" w:eastAsia="Times New Roman" w:hAnsi="Arial" w:cs="Arial"/>
          <w:color w:val="363636"/>
          <w:sz w:val="20"/>
          <w:szCs w:val="20"/>
        </w:rPr>
        <w:t xml:space="preserve"> the movement of CO</w:t>
      </w:r>
      <w:r w:rsidR="00203DBB" w:rsidRPr="00203DBB">
        <w:rPr>
          <w:rFonts w:ascii="Arial" w:eastAsia="Times New Roman" w:hAnsi="Arial" w:cs="Arial"/>
          <w:color w:val="363636"/>
          <w:sz w:val="20"/>
          <w:szCs w:val="20"/>
          <w:vertAlign w:val="subscript"/>
        </w:rPr>
        <w:t>2</w:t>
      </w:r>
      <w:r w:rsidR="00203DBB" w:rsidRPr="00203DBB">
        <w:rPr>
          <w:rFonts w:ascii="Arial" w:eastAsia="Times New Roman" w:hAnsi="Arial" w:cs="Arial"/>
          <w:color w:val="363636"/>
          <w:sz w:val="20"/>
          <w:szCs w:val="20"/>
        </w:rPr>
        <w:t xml:space="preserve"> between the cro</w:t>
      </w:r>
      <w:r w:rsidR="00203DBB">
        <w:rPr>
          <w:rFonts w:ascii="Arial" w:eastAsia="Times New Roman" w:hAnsi="Arial" w:cs="Arial"/>
          <w:color w:val="363636"/>
          <w:sz w:val="20"/>
          <w:szCs w:val="20"/>
        </w:rPr>
        <w:t>pping system and the atmosphere</w:t>
      </w:r>
      <w:r w:rsidRPr="00894189">
        <w:rPr>
          <w:rFonts w:ascii="Arial" w:eastAsia="Times New Roman" w:hAnsi="Arial" w:cs="Arial"/>
          <w:color w:val="363636"/>
          <w:sz w:val="20"/>
          <w:szCs w:val="20"/>
        </w:rPr>
        <w:t xml:space="preserve">. The cumulative </w:t>
      </w:r>
      <w:r w:rsidR="00203DBB">
        <w:rPr>
          <w:rFonts w:ascii="Arial" w:eastAsia="Times New Roman" w:hAnsi="Arial" w:cs="Arial"/>
          <w:color w:val="363636"/>
          <w:sz w:val="20"/>
          <w:szCs w:val="20"/>
        </w:rPr>
        <w:t>carbon balance</w:t>
      </w:r>
      <w:r w:rsidRPr="00894189">
        <w:rPr>
          <w:rFonts w:ascii="Arial" w:eastAsia="Times New Roman" w:hAnsi="Arial" w:cs="Arial"/>
          <w:color w:val="363636"/>
          <w:sz w:val="20"/>
          <w:szCs w:val="20"/>
        </w:rPr>
        <w:t xml:space="preserve"> of the corn and perennial systems on former CRP fields showed that these systems were a net </w:t>
      </w:r>
      <w:r w:rsidR="00203DBB">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source to the atmosphere over the 8-year period while on former AGR fields, the perennial systems were net </w:t>
      </w:r>
      <w:r w:rsidR="00203DBB">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sinks and the corn system near-neutral. The corn system on the CRP field will likely reach a new lower soil </w:t>
      </w:r>
      <w:r w:rsidR="00203DBB">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equilibrium at least 14 years after conversion but will never regain the </w:t>
      </w:r>
      <w:r w:rsidR="00203DBB">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lost upon conversion under current no- till management with residue partially removed. On the other hand, the perennial systems could fully regain in </w:t>
      </w:r>
      <w:r w:rsidRPr="00894189">
        <w:rPr>
          <w:rFonts w:ascii="MS Mincho" w:eastAsia="MS Mincho" w:hAnsi="MS Mincho" w:cs="MS Mincho"/>
          <w:color w:val="363636"/>
          <w:sz w:val="20"/>
          <w:szCs w:val="20"/>
        </w:rPr>
        <w:t>∼</w:t>
      </w:r>
      <w:r w:rsidRPr="00894189">
        <w:rPr>
          <w:rFonts w:ascii="Arial" w:eastAsia="Times New Roman" w:hAnsi="Arial" w:cs="Arial"/>
          <w:color w:val="363636"/>
          <w:sz w:val="20"/>
          <w:szCs w:val="20"/>
        </w:rPr>
        <w:t xml:space="preserve">14 years the </w:t>
      </w:r>
      <w:r w:rsidR="00203DBB">
        <w:rPr>
          <w:rFonts w:ascii="Arial" w:eastAsia="Times New Roman" w:hAnsi="Arial" w:cs="Arial"/>
          <w:color w:val="363636"/>
          <w:sz w:val="20"/>
          <w:szCs w:val="20"/>
        </w:rPr>
        <w:t>carbon</w:t>
      </w:r>
      <w:r w:rsidRPr="00894189">
        <w:rPr>
          <w:rFonts w:ascii="Arial" w:eastAsia="Times New Roman" w:hAnsi="Arial" w:cs="Arial"/>
          <w:color w:val="363636"/>
          <w:sz w:val="20"/>
          <w:szCs w:val="20"/>
        </w:rPr>
        <w:t xml:space="preserve"> lost following conversion. </w:t>
      </w:r>
    </w:p>
    <w:p w14:paraId="02E99B99" w14:textId="6317B2BD" w:rsidR="00FE5BFB" w:rsidRPr="00FE5BFB" w:rsidRDefault="00FE5BFB" w:rsidP="00FE5BFB">
      <w:pPr>
        <w:spacing w:after="180" w:line="285" w:lineRule="atLeast"/>
        <w:rPr>
          <w:rFonts w:ascii="Arial" w:eastAsia="Times New Roman" w:hAnsi="Arial" w:cs="Arial"/>
          <w:color w:val="363636"/>
          <w:sz w:val="20"/>
          <w:szCs w:val="20"/>
        </w:rPr>
      </w:pPr>
      <w:r w:rsidRPr="00FE5BFB">
        <w:rPr>
          <w:rFonts w:ascii="Arial" w:eastAsia="Times New Roman" w:hAnsi="Arial" w:cs="Arial"/>
          <w:color w:val="363636"/>
          <w:sz w:val="20"/>
          <w:szCs w:val="20"/>
        </w:rPr>
        <w:t>Results suggest that converting croplands to grasslands results in immediate carbon gains whereas converting grasslands to croplands results in permanent (no-till corn with partial residue removal) or temporary (perennial herbaceous crops) net carbon loss to the atmosphere. This has significant implications for global climate change mitigation where biomass production from annual and perennial crops is promoted to avoid fossil-fuel carbon emissions (biofuel) or to remove CO</w:t>
      </w:r>
      <w:r w:rsidRPr="0016413C">
        <w:rPr>
          <w:rFonts w:ascii="Arial" w:eastAsia="Times New Roman" w:hAnsi="Arial" w:cs="Arial"/>
          <w:color w:val="363636"/>
          <w:sz w:val="20"/>
          <w:szCs w:val="20"/>
          <w:vertAlign w:val="subscript"/>
        </w:rPr>
        <w:t>2</w:t>
      </w:r>
      <w:r w:rsidRPr="00FE5BFB">
        <w:rPr>
          <w:rFonts w:ascii="Arial" w:eastAsia="Times New Roman" w:hAnsi="Arial" w:cs="Arial"/>
          <w:color w:val="363636"/>
          <w:sz w:val="20"/>
          <w:szCs w:val="20"/>
        </w:rPr>
        <w:t xml:space="preserve"> from the atmosphere (bioenergy carbon capture and storage). </w:t>
      </w:r>
    </w:p>
    <w:p w14:paraId="5337CD41"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1ECA2762"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1"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4C559C3D"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0B57AE80" w14:textId="0AAA76E2" w:rsidR="009A66FB" w:rsidRPr="00855106" w:rsidRDefault="004249F0" w:rsidP="009A66FB">
      <w:pPr>
        <w:spacing w:after="180" w:line="285" w:lineRule="atLeast"/>
        <w:rPr>
          <w:rFonts w:ascii="Arial" w:eastAsia="Times New Roman" w:hAnsi="Arial" w:cs="Arial"/>
          <w:color w:val="262626" w:themeColor="text1" w:themeTint="D9"/>
          <w:sz w:val="20"/>
          <w:szCs w:val="20"/>
        </w:rPr>
      </w:pPr>
      <w:r>
        <w:rPr>
          <w:rFonts w:ascii="Arial" w:eastAsia="Times New Roman" w:hAnsi="Arial" w:cs="Arial"/>
          <w:color w:val="363636"/>
          <w:sz w:val="20"/>
          <w:szCs w:val="20"/>
        </w:rPr>
        <w:lastRenderedPageBreak/>
        <w:t>G. Phil Robertson</w:t>
      </w:r>
      <w:r w:rsidR="009A66F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14673701"/>
          <w:placeholder>
            <w:docPart w:val="E782FE518367E24391D088705E8F7D3C"/>
          </w:placeholder>
        </w:sdtPr>
        <w:sdtEndPr/>
        <w:sdtContent>
          <w:r w:rsidR="00855106">
            <w:rPr>
              <w:rFonts w:ascii="Arial" w:eastAsia="Times New Roman" w:hAnsi="Arial" w:cs="Arial"/>
              <w:color w:val="363636"/>
              <w:sz w:val="20"/>
              <w:szCs w:val="20"/>
            </w:rPr>
            <w:t>Michigan State University</w:t>
          </w:r>
        </w:sdtContent>
      </w:sdt>
      <w:r w:rsidR="009A66FB" w:rsidRPr="007B274B">
        <w:rPr>
          <w:rFonts w:ascii="Arial" w:eastAsia="Times New Roman" w:hAnsi="Arial" w:cs="Arial"/>
          <w:color w:val="363636"/>
          <w:sz w:val="20"/>
          <w:szCs w:val="20"/>
        </w:rPr>
        <w:br/>
      </w:r>
      <w:r w:rsidRPr="0016413C">
        <w:rPr>
          <w:rFonts w:ascii="Arial" w:hAnsi="Arial" w:cs="Arial"/>
          <w:sz w:val="20"/>
        </w:rPr>
        <w:t>r</w:t>
      </w:r>
      <w:r w:rsidR="00405AE7" w:rsidRPr="0016413C">
        <w:rPr>
          <w:rFonts w:ascii="Arial" w:hAnsi="Arial" w:cs="Arial"/>
          <w:sz w:val="20"/>
        </w:rPr>
        <w:t>obert30</w:t>
      </w:r>
      <w:r w:rsidRPr="0016413C">
        <w:rPr>
          <w:rFonts w:ascii="Arial" w:hAnsi="Arial" w:cs="Arial"/>
          <w:sz w:val="20"/>
        </w:rPr>
        <w:t>@msu.edu</w:t>
      </w:r>
      <w:r w:rsidR="005A09C3" w:rsidRPr="0016413C">
        <w:rPr>
          <w:rStyle w:val="apple-converted-space"/>
          <w:rFonts w:ascii="Arial" w:eastAsia="Times New Roman" w:hAnsi="Arial" w:cs="Arial"/>
          <w:color w:val="262626" w:themeColor="text1" w:themeTint="D9"/>
          <w:sz w:val="16"/>
          <w:szCs w:val="20"/>
        </w:rPr>
        <w:t xml:space="preserve"> </w:t>
      </w:r>
    </w:p>
    <w:p w14:paraId="3DCE0BEA" w14:textId="77777777" w:rsidR="007B274B" w:rsidRPr="007B274B" w:rsidRDefault="007B274B" w:rsidP="009A66FB">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24ABD851" w14:textId="2862C89C" w:rsidR="007B274B" w:rsidRPr="00620930" w:rsidRDefault="00620930" w:rsidP="006C6B37">
      <w:pPr>
        <w:spacing w:after="180" w:line="285" w:lineRule="atLeast"/>
        <w:rPr>
          <w:rFonts w:ascii="Arial" w:eastAsia="Times New Roman" w:hAnsi="Arial" w:cs="Arial"/>
          <w:color w:val="262626" w:themeColor="text1" w:themeTint="D9"/>
          <w:sz w:val="20"/>
          <w:szCs w:val="20"/>
        </w:rPr>
      </w:pPr>
      <w:r w:rsidRPr="00620930">
        <w:rPr>
          <w:rFonts w:ascii="Arial" w:eastAsia="Times New Roman" w:hAnsi="Arial" w:cs="Arial"/>
          <w:color w:val="262626" w:themeColor="text1" w:themeTint="D9"/>
          <w:sz w:val="20"/>
          <w:szCs w:val="20"/>
        </w:rPr>
        <w:t>DOE Great Lakes Bioenergy Research Center DOE BER Office of Science. Grant Number: DE-FC02-07ER64494.</w:t>
      </w:r>
      <w:r w:rsidR="005A09C3">
        <w:rPr>
          <w:rFonts w:ascii="Arial" w:eastAsia="Times New Roman" w:hAnsi="Arial" w:cs="Arial"/>
          <w:color w:val="262626" w:themeColor="text1" w:themeTint="D9"/>
          <w:sz w:val="20"/>
          <w:szCs w:val="20"/>
        </w:rPr>
        <w:t xml:space="preserve"> </w:t>
      </w:r>
    </w:p>
    <w:p w14:paraId="6F9659C3"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68224001" w14:textId="70B6DBC4" w:rsidR="008B7E26" w:rsidRPr="0016413C" w:rsidRDefault="008B7E26" w:rsidP="008B7E26">
      <w:pPr>
        <w:rPr>
          <w:rFonts w:ascii="Arial" w:eastAsia="Times New Roman" w:hAnsi="Arial" w:cs="Arial"/>
          <w:sz w:val="20"/>
          <w:szCs w:val="20"/>
        </w:rPr>
      </w:pPr>
      <w:proofErr w:type="spellStart"/>
      <w:r w:rsidRPr="0016413C">
        <w:rPr>
          <w:rFonts w:ascii="Arial" w:eastAsia="Times New Roman" w:hAnsi="Arial" w:cs="Arial"/>
          <w:sz w:val="20"/>
          <w:szCs w:val="20"/>
        </w:rPr>
        <w:t>Abraha</w:t>
      </w:r>
      <w:proofErr w:type="spellEnd"/>
      <w:r w:rsidRPr="0016413C">
        <w:rPr>
          <w:rFonts w:ascii="Arial" w:eastAsia="Times New Roman" w:hAnsi="Arial" w:cs="Arial"/>
          <w:sz w:val="20"/>
          <w:szCs w:val="20"/>
        </w:rPr>
        <w:t xml:space="preserve">, M. </w:t>
      </w:r>
      <w:r w:rsidRPr="0016413C">
        <w:rPr>
          <w:rFonts w:ascii="Arial" w:eastAsia="Times New Roman" w:hAnsi="Arial" w:cs="Arial"/>
          <w:i/>
          <w:iCs/>
          <w:sz w:val="20"/>
          <w:szCs w:val="20"/>
        </w:rPr>
        <w:t>et al.</w:t>
      </w:r>
      <w:r w:rsidR="005A09C3" w:rsidRPr="0016413C">
        <w:rPr>
          <w:rFonts w:ascii="Arial" w:eastAsia="Times New Roman" w:hAnsi="Arial" w:cs="Arial"/>
          <w:sz w:val="20"/>
          <w:szCs w:val="20"/>
        </w:rPr>
        <w:t xml:space="preserve"> </w:t>
      </w:r>
      <w:r w:rsidRPr="0016413C">
        <w:rPr>
          <w:rFonts w:ascii="Arial" w:eastAsia="Times New Roman" w:hAnsi="Arial" w:cs="Arial"/>
          <w:sz w:val="20"/>
          <w:szCs w:val="20"/>
        </w:rPr>
        <w:t>“Ecosystem carbon exchange on conversion of Conservation Reserve Program grasslands to annual and perennial cropping sys</w:t>
      </w:r>
      <w:r w:rsidR="00764694" w:rsidRPr="0016413C">
        <w:rPr>
          <w:rFonts w:ascii="Arial" w:eastAsia="Times New Roman" w:hAnsi="Arial" w:cs="Arial"/>
          <w:sz w:val="20"/>
          <w:szCs w:val="20"/>
        </w:rPr>
        <w:t xml:space="preserve">tems” </w:t>
      </w:r>
      <w:r w:rsidRPr="0016413C">
        <w:rPr>
          <w:rFonts w:ascii="Arial" w:eastAsia="Times New Roman" w:hAnsi="Arial" w:cs="Arial"/>
          <w:i/>
          <w:iCs/>
          <w:sz w:val="20"/>
          <w:szCs w:val="20"/>
        </w:rPr>
        <w:t>Agricultural and Forest Meteorology</w:t>
      </w:r>
      <w:r w:rsidRPr="0016413C">
        <w:rPr>
          <w:rFonts w:ascii="Arial" w:eastAsia="Times New Roman" w:hAnsi="Arial" w:cs="Arial"/>
          <w:b/>
          <w:bCs/>
          <w:sz w:val="20"/>
          <w:szCs w:val="20"/>
        </w:rPr>
        <w:t xml:space="preserve"> </w:t>
      </w:r>
      <w:proofErr w:type="gramStart"/>
      <w:r w:rsidRPr="0016413C">
        <w:rPr>
          <w:rFonts w:ascii="Arial" w:eastAsia="Times New Roman" w:hAnsi="Arial" w:cs="Arial"/>
          <w:sz w:val="20"/>
          <w:szCs w:val="20"/>
        </w:rPr>
        <w:t>DOI:10.1016/j.agrformet</w:t>
      </w:r>
      <w:proofErr w:type="gramEnd"/>
      <w:r w:rsidRPr="0016413C">
        <w:rPr>
          <w:rFonts w:ascii="Arial" w:eastAsia="Times New Roman" w:hAnsi="Arial" w:cs="Arial"/>
          <w:sz w:val="20"/>
          <w:szCs w:val="20"/>
        </w:rPr>
        <w:t>.2018.02.016</w:t>
      </w:r>
    </w:p>
    <w:p w14:paraId="2C628B7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B8CF08D" w14:textId="77777777" w:rsidR="007B274B" w:rsidRPr="00A35641" w:rsidRDefault="0019127C" w:rsidP="006C6B37">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0D4D17B9A54EF24587E923E31D132116"/>
          </w:placeholder>
          <w:temporary/>
          <w:showingPlcHdr/>
        </w:sdtPr>
        <w:sdtEndPr/>
        <w:sdtContent>
          <w:r w:rsidR="0021623B">
            <w:rPr>
              <w:rFonts w:ascii="Arial" w:eastAsia="Times New Roman" w:hAnsi="Arial" w:cs="Arial"/>
              <w:color w:val="363636"/>
              <w:sz w:val="20"/>
              <w:szCs w:val="20"/>
            </w:rPr>
            <w:t>[include optional related links, one per line]</w:t>
          </w:r>
        </w:sdtContent>
      </w:sdt>
      <w:r w:rsidR="007B274B" w:rsidRPr="007B274B">
        <w:rPr>
          <w:rFonts w:ascii="Arial" w:eastAsia="Times New Roman" w:hAnsi="Arial" w:cs="Arial"/>
          <w:color w:val="363636"/>
          <w:sz w:val="20"/>
          <w:szCs w:val="20"/>
        </w:rPr>
        <w:t xml:space="preserve"> </w:t>
      </w:r>
    </w:p>
    <w:p w14:paraId="48F54463" w14:textId="77777777" w:rsidR="0026738D" w:rsidRDefault="0026738D" w:rsidP="00A35641">
      <w:pPr>
        <w:spacing w:after="120"/>
      </w:pPr>
    </w:p>
    <w:p w14:paraId="044D6AC7"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2905FB7B" w14:textId="77777777" w:rsidR="00175E67" w:rsidRDefault="00175E67" w:rsidP="0026738D">
      <w:pPr>
        <w:spacing w:after="120"/>
      </w:pPr>
      <w:r w:rsidRPr="00175E67">
        <w:t>[</w:t>
      </w:r>
      <w:r>
        <w:t>Yes or No</w:t>
      </w:r>
      <w:r w:rsidRPr="00175E67">
        <w:t>]</w:t>
      </w:r>
    </w:p>
    <w:p w14:paraId="7213F206" w14:textId="77777777" w:rsidR="008C0CBD" w:rsidRPr="008C0CBD" w:rsidRDefault="008C0CBD" w:rsidP="008C0CBD">
      <w:pPr>
        <w:tabs>
          <w:tab w:val="left" w:pos="7227"/>
        </w:tabs>
      </w:pPr>
    </w:p>
    <w:sectPr w:rsidR="008C0CBD" w:rsidRPr="008C0CBD" w:rsidSect="009A66FB">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202CD" w14:textId="77777777" w:rsidR="0019127C" w:rsidRDefault="0019127C" w:rsidP="000B4810">
      <w:pPr>
        <w:spacing w:after="0" w:line="240" w:lineRule="auto"/>
      </w:pPr>
      <w:r>
        <w:separator/>
      </w:r>
    </w:p>
  </w:endnote>
  <w:endnote w:type="continuationSeparator" w:id="0">
    <w:p w14:paraId="4AAD4297" w14:textId="77777777" w:rsidR="0019127C" w:rsidRDefault="0019127C"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46412" w14:textId="77777777" w:rsidR="0019127C" w:rsidRDefault="0019127C" w:rsidP="000B4810">
      <w:pPr>
        <w:spacing w:after="0" w:line="240" w:lineRule="auto"/>
      </w:pPr>
      <w:r>
        <w:separator/>
      </w:r>
    </w:p>
  </w:footnote>
  <w:footnote w:type="continuationSeparator" w:id="0">
    <w:p w14:paraId="7B83D3DA" w14:textId="77777777" w:rsidR="0019127C" w:rsidRDefault="0019127C"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565053189"/>
      <w:docPartObj>
        <w:docPartGallery w:val="Page Numbers (Top of Page)"/>
        <w:docPartUnique/>
      </w:docPartObj>
    </w:sdtPr>
    <w:sdtEndPr/>
    <w:sdtContent>
      <w:p w14:paraId="5BD3778A" w14:textId="77777777" w:rsidR="00455F03" w:rsidRPr="00245C9E" w:rsidRDefault="00455F03"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5A9DD2C8" w14:textId="77777777" w:rsidR="00455F03" w:rsidRPr="004F42BF" w:rsidRDefault="00455F03" w:rsidP="004F42BF">
    <w:pPr>
      <w:pStyle w:val="Header"/>
      <w:shd w:val="clear" w:color="auto" w:fill="004285"/>
      <w:jc w:val="center"/>
      <w:rPr>
        <w:color w:val="FFFFFF" w:themeColor="background1"/>
        <w:sz w:val="20"/>
      </w:rPr>
    </w:pPr>
    <w:r w:rsidRPr="00245C9E">
      <w:rPr>
        <w:color w:val="FFFFFF" w:themeColor="background1"/>
        <w:sz w:val="20"/>
      </w:rPr>
      <w:t>SC-</w:t>
    </w:r>
    <w:r>
      <w:rPr>
        <w:color w:val="FFFFFF" w:themeColor="background1"/>
        <w:sz w:val="20"/>
      </w:rPr>
      <w:t>23 Nov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52543"/>
    <w:multiLevelType w:val="multilevel"/>
    <w:tmpl w:val="72B2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45C6F"/>
    <w:multiLevelType w:val="hybridMultilevel"/>
    <w:tmpl w:val="8EE0A7D0"/>
    <w:lvl w:ilvl="0" w:tplc="40E064E8">
      <w:start w:val="1"/>
      <w:numFmt w:val="bullet"/>
      <w:lvlText w:val=""/>
      <w:lvlJc w:val="left"/>
      <w:pPr>
        <w:tabs>
          <w:tab w:val="num" w:pos="720"/>
        </w:tabs>
        <w:ind w:left="720" w:hanging="360"/>
      </w:pPr>
      <w:rPr>
        <w:rFonts w:ascii="Wingdings" w:hAnsi="Wingdings" w:hint="default"/>
      </w:rPr>
    </w:lvl>
    <w:lvl w:ilvl="1" w:tplc="6FB4D3D4" w:tentative="1">
      <w:start w:val="1"/>
      <w:numFmt w:val="bullet"/>
      <w:lvlText w:val=""/>
      <w:lvlJc w:val="left"/>
      <w:pPr>
        <w:tabs>
          <w:tab w:val="num" w:pos="1440"/>
        </w:tabs>
        <w:ind w:left="1440" w:hanging="360"/>
      </w:pPr>
      <w:rPr>
        <w:rFonts w:ascii="Wingdings" w:hAnsi="Wingdings" w:hint="default"/>
      </w:rPr>
    </w:lvl>
    <w:lvl w:ilvl="2" w:tplc="E82808A4" w:tentative="1">
      <w:start w:val="1"/>
      <w:numFmt w:val="bullet"/>
      <w:lvlText w:val=""/>
      <w:lvlJc w:val="left"/>
      <w:pPr>
        <w:tabs>
          <w:tab w:val="num" w:pos="2160"/>
        </w:tabs>
        <w:ind w:left="2160" w:hanging="360"/>
      </w:pPr>
      <w:rPr>
        <w:rFonts w:ascii="Wingdings" w:hAnsi="Wingdings" w:hint="default"/>
      </w:rPr>
    </w:lvl>
    <w:lvl w:ilvl="3" w:tplc="BE5A36AA" w:tentative="1">
      <w:start w:val="1"/>
      <w:numFmt w:val="bullet"/>
      <w:lvlText w:val=""/>
      <w:lvlJc w:val="left"/>
      <w:pPr>
        <w:tabs>
          <w:tab w:val="num" w:pos="2880"/>
        </w:tabs>
        <w:ind w:left="2880" w:hanging="360"/>
      </w:pPr>
      <w:rPr>
        <w:rFonts w:ascii="Wingdings" w:hAnsi="Wingdings" w:hint="default"/>
      </w:rPr>
    </w:lvl>
    <w:lvl w:ilvl="4" w:tplc="5E80F262" w:tentative="1">
      <w:start w:val="1"/>
      <w:numFmt w:val="bullet"/>
      <w:lvlText w:val=""/>
      <w:lvlJc w:val="left"/>
      <w:pPr>
        <w:tabs>
          <w:tab w:val="num" w:pos="3600"/>
        </w:tabs>
        <w:ind w:left="3600" w:hanging="360"/>
      </w:pPr>
      <w:rPr>
        <w:rFonts w:ascii="Wingdings" w:hAnsi="Wingdings" w:hint="default"/>
      </w:rPr>
    </w:lvl>
    <w:lvl w:ilvl="5" w:tplc="4EE89D72" w:tentative="1">
      <w:start w:val="1"/>
      <w:numFmt w:val="bullet"/>
      <w:lvlText w:val=""/>
      <w:lvlJc w:val="left"/>
      <w:pPr>
        <w:tabs>
          <w:tab w:val="num" w:pos="4320"/>
        </w:tabs>
        <w:ind w:left="4320" w:hanging="360"/>
      </w:pPr>
      <w:rPr>
        <w:rFonts w:ascii="Wingdings" w:hAnsi="Wingdings" w:hint="default"/>
      </w:rPr>
    </w:lvl>
    <w:lvl w:ilvl="6" w:tplc="8C0AE9A4" w:tentative="1">
      <w:start w:val="1"/>
      <w:numFmt w:val="bullet"/>
      <w:lvlText w:val=""/>
      <w:lvlJc w:val="left"/>
      <w:pPr>
        <w:tabs>
          <w:tab w:val="num" w:pos="5040"/>
        </w:tabs>
        <w:ind w:left="5040" w:hanging="360"/>
      </w:pPr>
      <w:rPr>
        <w:rFonts w:ascii="Wingdings" w:hAnsi="Wingdings" w:hint="default"/>
      </w:rPr>
    </w:lvl>
    <w:lvl w:ilvl="7" w:tplc="EA4E6982" w:tentative="1">
      <w:start w:val="1"/>
      <w:numFmt w:val="bullet"/>
      <w:lvlText w:val=""/>
      <w:lvlJc w:val="left"/>
      <w:pPr>
        <w:tabs>
          <w:tab w:val="num" w:pos="5760"/>
        </w:tabs>
        <w:ind w:left="5760" w:hanging="360"/>
      </w:pPr>
      <w:rPr>
        <w:rFonts w:ascii="Wingdings" w:hAnsi="Wingdings" w:hint="default"/>
      </w:rPr>
    </w:lvl>
    <w:lvl w:ilvl="8" w:tplc="1E04CF0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75058"/>
    <w:rsid w:val="000B4810"/>
    <w:rsid w:val="000B484E"/>
    <w:rsid w:val="000C0BC5"/>
    <w:rsid w:val="000D498A"/>
    <w:rsid w:val="000F6F58"/>
    <w:rsid w:val="0011329C"/>
    <w:rsid w:val="00163EDD"/>
    <w:rsid w:val="0016413C"/>
    <w:rsid w:val="001658A3"/>
    <w:rsid w:val="00171F33"/>
    <w:rsid w:val="00175E67"/>
    <w:rsid w:val="0019127C"/>
    <w:rsid w:val="00192A66"/>
    <w:rsid w:val="001A2CBE"/>
    <w:rsid w:val="001A746A"/>
    <w:rsid w:val="001B6200"/>
    <w:rsid w:val="001D66F0"/>
    <w:rsid w:val="001F5864"/>
    <w:rsid w:val="00203DBB"/>
    <w:rsid w:val="00211CC7"/>
    <w:rsid w:val="0021623B"/>
    <w:rsid w:val="00233DC8"/>
    <w:rsid w:val="00247EA0"/>
    <w:rsid w:val="0025497A"/>
    <w:rsid w:val="00257E2C"/>
    <w:rsid w:val="0026738D"/>
    <w:rsid w:val="00290B1F"/>
    <w:rsid w:val="002A79E7"/>
    <w:rsid w:val="002D5D75"/>
    <w:rsid w:val="002E42A2"/>
    <w:rsid w:val="002F4910"/>
    <w:rsid w:val="002F592E"/>
    <w:rsid w:val="002F5B5E"/>
    <w:rsid w:val="00337F48"/>
    <w:rsid w:val="00355F66"/>
    <w:rsid w:val="003774B1"/>
    <w:rsid w:val="00383BB6"/>
    <w:rsid w:val="00405AE7"/>
    <w:rsid w:val="004249F0"/>
    <w:rsid w:val="0042647A"/>
    <w:rsid w:val="00427B18"/>
    <w:rsid w:val="00455F03"/>
    <w:rsid w:val="004919C4"/>
    <w:rsid w:val="004929F3"/>
    <w:rsid w:val="004B6AC0"/>
    <w:rsid w:val="004D7B73"/>
    <w:rsid w:val="004F42BF"/>
    <w:rsid w:val="00500309"/>
    <w:rsid w:val="00500BB6"/>
    <w:rsid w:val="005332DD"/>
    <w:rsid w:val="00535DFF"/>
    <w:rsid w:val="00571E7D"/>
    <w:rsid w:val="00581148"/>
    <w:rsid w:val="005819FC"/>
    <w:rsid w:val="00593254"/>
    <w:rsid w:val="005A09C3"/>
    <w:rsid w:val="005A44D8"/>
    <w:rsid w:val="005C4E24"/>
    <w:rsid w:val="005E2DC4"/>
    <w:rsid w:val="005F7FC7"/>
    <w:rsid w:val="00617088"/>
    <w:rsid w:val="00620930"/>
    <w:rsid w:val="0062442A"/>
    <w:rsid w:val="00636AC8"/>
    <w:rsid w:val="00636FEB"/>
    <w:rsid w:val="00646A02"/>
    <w:rsid w:val="00650ADB"/>
    <w:rsid w:val="006542B3"/>
    <w:rsid w:val="00673449"/>
    <w:rsid w:val="00676FB3"/>
    <w:rsid w:val="0068372E"/>
    <w:rsid w:val="006C6B37"/>
    <w:rsid w:val="006D4699"/>
    <w:rsid w:val="006F290E"/>
    <w:rsid w:val="006F7D7C"/>
    <w:rsid w:val="00711982"/>
    <w:rsid w:val="00716D69"/>
    <w:rsid w:val="00733489"/>
    <w:rsid w:val="007432D1"/>
    <w:rsid w:val="00745A65"/>
    <w:rsid w:val="0074746D"/>
    <w:rsid w:val="007576EF"/>
    <w:rsid w:val="007613CC"/>
    <w:rsid w:val="00764694"/>
    <w:rsid w:val="007B011F"/>
    <w:rsid w:val="007B274B"/>
    <w:rsid w:val="007B53AA"/>
    <w:rsid w:val="007C2943"/>
    <w:rsid w:val="007C52C5"/>
    <w:rsid w:val="00801572"/>
    <w:rsid w:val="0082296E"/>
    <w:rsid w:val="00825983"/>
    <w:rsid w:val="00826949"/>
    <w:rsid w:val="00843576"/>
    <w:rsid w:val="00844874"/>
    <w:rsid w:val="008508EC"/>
    <w:rsid w:val="00850A3D"/>
    <w:rsid w:val="00855106"/>
    <w:rsid w:val="00873AC2"/>
    <w:rsid w:val="00874C5E"/>
    <w:rsid w:val="00894189"/>
    <w:rsid w:val="008B7C10"/>
    <w:rsid w:val="008B7E26"/>
    <w:rsid w:val="008C0CBD"/>
    <w:rsid w:val="008C23B0"/>
    <w:rsid w:val="008D4B8D"/>
    <w:rsid w:val="008E6D5B"/>
    <w:rsid w:val="0090046D"/>
    <w:rsid w:val="00902C20"/>
    <w:rsid w:val="00944F21"/>
    <w:rsid w:val="00983F43"/>
    <w:rsid w:val="00994053"/>
    <w:rsid w:val="00996F03"/>
    <w:rsid w:val="009A66FB"/>
    <w:rsid w:val="009D581F"/>
    <w:rsid w:val="009D766D"/>
    <w:rsid w:val="009F61EB"/>
    <w:rsid w:val="00A07498"/>
    <w:rsid w:val="00A11F18"/>
    <w:rsid w:val="00A35641"/>
    <w:rsid w:val="00A5359A"/>
    <w:rsid w:val="00A7346A"/>
    <w:rsid w:val="00AE7790"/>
    <w:rsid w:val="00B217FC"/>
    <w:rsid w:val="00B41B01"/>
    <w:rsid w:val="00B62030"/>
    <w:rsid w:val="00B81046"/>
    <w:rsid w:val="00B93DCE"/>
    <w:rsid w:val="00BB7E2C"/>
    <w:rsid w:val="00BD2EE7"/>
    <w:rsid w:val="00BD4541"/>
    <w:rsid w:val="00BD4E92"/>
    <w:rsid w:val="00C02CCD"/>
    <w:rsid w:val="00C32F99"/>
    <w:rsid w:val="00C525E6"/>
    <w:rsid w:val="00C57577"/>
    <w:rsid w:val="00C7016D"/>
    <w:rsid w:val="00C702C6"/>
    <w:rsid w:val="00C93BC1"/>
    <w:rsid w:val="00CA5355"/>
    <w:rsid w:val="00CA72ED"/>
    <w:rsid w:val="00CB4C43"/>
    <w:rsid w:val="00D2089E"/>
    <w:rsid w:val="00D3194B"/>
    <w:rsid w:val="00D36E52"/>
    <w:rsid w:val="00D4231E"/>
    <w:rsid w:val="00D43043"/>
    <w:rsid w:val="00D6358C"/>
    <w:rsid w:val="00D644E2"/>
    <w:rsid w:val="00DB6B14"/>
    <w:rsid w:val="00DF251B"/>
    <w:rsid w:val="00E02D4F"/>
    <w:rsid w:val="00E0430B"/>
    <w:rsid w:val="00E0604F"/>
    <w:rsid w:val="00E07C18"/>
    <w:rsid w:val="00E31609"/>
    <w:rsid w:val="00E76AFF"/>
    <w:rsid w:val="00E777FB"/>
    <w:rsid w:val="00E94218"/>
    <w:rsid w:val="00EE05AE"/>
    <w:rsid w:val="00EE4DB6"/>
    <w:rsid w:val="00F01731"/>
    <w:rsid w:val="00F022E3"/>
    <w:rsid w:val="00F42BF9"/>
    <w:rsid w:val="00F51661"/>
    <w:rsid w:val="00F5729A"/>
    <w:rsid w:val="00FA38A3"/>
    <w:rsid w:val="00FD6472"/>
    <w:rsid w:val="00FE5BFB"/>
    <w:rsid w:val="00FF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42D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character" w:customStyle="1" w:styleId="apple-converted-space">
    <w:name w:val="apple-converted-space"/>
    <w:basedOn w:val="DefaultParagraphFont"/>
    <w:rsid w:val="00855106"/>
  </w:style>
  <w:style w:type="character" w:customStyle="1" w:styleId="article-infofunded-by-data">
    <w:name w:val="article-info__funded-by-data"/>
    <w:basedOn w:val="DefaultParagraphFont"/>
    <w:rsid w:val="00620930"/>
  </w:style>
  <w:style w:type="paragraph" w:styleId="NormalWeb">
    <w:name w:val="Normal (Web)"/>
    <w:basedOn w:val="Normal"/>
    <w:uiPriority w:val="99"/>
    <w:semiHidden/>
    <w:unhideWhenUsed/>
    <w:rsid w:val="008B7E26"/>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7573">
      <w:bodyDiv w:val="1"/>
      <w:marLeft w:val="0"/>
      <w:marRight w:val="0"/>
      <w:marTop w:val="0"/>
      <w:marBottom w:val="0"/>
      <w:divBdr>
        <w:top w:val="none" w:sz="0" w:space="0" w:color="auto"/>
        <w:left w:val="none" w:sz="0" w:space="0" w:color="auto"/>
        <w:bottom w:val="none" w:sz="0" w:space="0" w:color="auto"/>
        <w:right w:val="none" w:sz="0" w:space="0" w:color="auto"/>
      </w:divBdr>
    </w:div>
    <w:div w:id="86343647">
      <w:bodyDiv w:val="1"/>
      <w:marLeft w:val="0"/>
      <w:marRight w:val="0"/>
      <w:marTop w:val="0"/>
      <w:marBottom w:val="0"/>
      <w:divBdr>
        <w:top w:val="none" w:sz="0" w:space="0" w:color="auto"/>
        <w:left w:val="none" w:sz="0" w:space="0" w:color="auto"/>
        <w:bottom w:val="none" w:sz="0" w:space="0" w:color="auto"/>
        <w:right w:val="none" w:sz="0" w:space="0" w:color="auto"/>
      </w:divBdr>
    </w:div>
    <w:div w:id="189878585">
      <w:bodyDiv w:val="1"/>
      <w:marLeft w:val="0"/>
      <w:marRight w:val="0"/>
      <w:marTop w:val="0"/>
      <w:marBottom w:val="0"/>
      <w:divBdr>
        <w:top w:val="none" w:sz="0" w:space="0" w:color="auto"/>
        <w:left w:val="none" w:sz="0" w:space="0" w:color="auto"/>
        <w:bottom w:val="none" w:sz="0" w:space="0" w:color="auto"/>
        <w:right w:val="none" w:sz="0" w:space="0" w:color="auto"/>
      </w:divBdr>
      <w:divsChild>
        <w:div w:id="1097864751">
          <w:marLeft w:val="547"/>
          <w:marRight w:val="0"/>
          <w:marTop w:val="0"/>
          <w:marBottom w:val="0"/>
          <w:divBdr>
            <w:top w:val="none" w:sz="0" w:space="0" w:color="auto"/>
            <w:left w:val="none" w:sz="0" w:space="0" w:color="auto"/>
            <w:bottom w:val="none" w:sz="0" w:space="0" w:color="auto"/>
            <w:right w:val="none" w:sz="0" w:space="0" w:color="auto"/>
          </w:divBdr>
        </w:div>
      </w:divsChild>
    </w:div>
    <w:div w:id="472715329">
      <w:bodyDiv w:val="1"/>
      <w:marLeft w:val="0"/>
      <w:marRight w:val="0"/>
      <w:marTop w:val="0"/>
      <w:marBottom w:val="0"/>
      <w:divBdr>
        <w:top w:val="none" w:sz="0" w:space="0" w:color="auto"/>
        <w:left w:val="none" w:sz="0" w:space="0" w:color="auto"/>
        <w:bottom w:val="none" w:sz="0" w:space="0" w:color="auto"/>
        <w:right w:val="none" w:sz="0" w:space="0" w:color="auto"/>
      </w:divBdr>
      <w:divsChild>
        <w:div w:id="894584547">
          <w:marLeft w:val="547"/>
          <w:marRight w:val="0"/>
          <w:marTop w:val="0"/>
          <w:marBottom w:val="0"/>
          <w:divBdr>
            <w:top w:val="none" w:sz="0" w:space="0" w:color="auto"/>
            <w:left w:val="none" w:sz="0" w:space="0" w:color="auto"/>
            <w:bottom w:val="none" w:sz="0" w:space="0" w:color="auto"/>
            <w:right w:val="none" w:sz="0" w:space="0" w:color="auto"/>
          </w:divBdr>
        </w:div>
      </w:divsChild>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149710516">
      <w:bodyDiv w:val="1"/>
      <w:marLeft w:val="0"/>
      <w:marRight w:val="0"/>
      <w:marTop w:val="0"/>
      <w:marBottom w:val="0"/>
      <w:divBdr>
        <w:top w:val="none" w:sz="0" w:space="0" w:color="auto"/>
        <w:left w:val="none" w:sz="0" w:space="0" w:color="auto"/>
        <w:bottom w:val="none" w:sz="0" w:space="0" w:color="auto"/>
        <w:right w:val="none" w:sz="0" w:space="0" w:color="auto"/>
      </w:divBdr>
    </w:div>
    <w:div w:id="1977295499">
      <w:bodyDiv w:val="1"/>
      <w:marLeft w:val="0"/>
      <w:marRight w:val="0"/>
      <w:marTop w:val="0"/>
      <w:marBottom w:val="0"/>
      <w:divBdr>
        <w:top w:val="none" w:sz="0" w:space="0" w:color="auto"/>
        <w:left w:val="none" w:sz="0" w:space="0" w:color="auto"/>
        <w:bottom w:val="none" w:sz="0" w:space="0" w:color="auto"/>
        <w:right w:val="none" w:sz="0" w:space="0" w:color="auto"/>
      </w:divBdr>
    </w:div>
    <w:div w:id="20760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ent.peters@science.doe.gov"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rsidR="00B10169" w:rsidRDefault="00893CCF">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B10169"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E782FE518367E24391D088705E8F7D3C"/>
        <w:category>
          <w:name w:val="General"/>
          <w:gallery w:val="placeholder"/>
        </w:category>
        <w:types>
          <w:type w:val="bbPlcHdr"/>
        </w:types>
        <w:behaviors>
          <w:behavior w:val="content"/>
        </w:behaviors>
        <w:guid w:val="{BF704FCA-B18A-CE4B-ABA1-9B16556A0258}"/>
      </w:docPartPr>
      <w:docPartBody>
        <w:p w:rsidR="00B10169" w:rsidRDefault="00893CCF">
          <w:pPr>
            <w:pStyle w:val="E782FE518367E24391D088705E8F7D3C"/>
          </w:pPr>
          <w:r>
            <w:rPr>
              <w:rFonts w:ascii="Arial" w:eastAsia="Times New Roman" w:hAnsi="Arial" w:cs="Arial"/>
              <w:color w:val="363636"/>
              <w:sz w:val="20"/>
              <w:szCs w:val="20"/>
            </w:rPr>
            <w:t>[Institution with optional title, optional address]</w:t>
          </w:r>
        </w:p>
      </w:docPartBody>
    </w:docPart>
    <w:docPart>
      <w:docPartPr>
        <w:name w:val="0D4D17B9A54EF24587E923E31D132116"/>
        <w:category>
          <w:name w:val="General"/>
          <w:gallery w:val="placeholder"/>
        </w:category>
        <w:types>
          <w:type w:val="bbPlcHdr"/>
        </w:types>
        <w:behaviors>
          <w:behavior w:val="content"/>
        </w:behaviors>
        <w:guid w:val="{4757FD84-787F-024C-821B-E1E74E3F2FEF}"/>
      </w:docPartPr>
      <w:docPartBody>
        <w:p w:rsidR="00B10169" w:rsidRDefault="00893CCF">
          <w:pPr>
            <w:pStyle w:val="0D4D17B9A54EF24587E923E31D132116"/>
          </w:pPr>
          <w:r>
            <w:rPr>
              <w:rFonts w:ascii="Arial" w:eastAsia="Times New Roman" w:hAnsi="Arial" w:cs="Arial"/>
              <w:color w:val="363636"/>
              <w:sz w:val="20"/>
              <w:szCs w:val="20"/>
            </w:rPr>
            <w:t>[include optional related links, one per 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124AC9"/>
    <w:rsid w:val="00582B9A"/>
    <w:rsid w:val="00893CCF"/>
    <w:rsid w:val="00B10169"/>
    <w:rsid w:val="00B82805"/>
    <w:rsid w:val="00C920E5"/>
    <w:rsid w:val="00D87536"/>
    <w:rsid w:val="00DF06A7"/>
    <w:rsid w:val="00E14E45"/>
    <w:rsid w:val="00F146C2"/>
    <w:rsid w:val="00FA2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 (final set of eyes appreciated!)</Comments_x002c__x0020_Notes_x002c__x0020_etc>
    <PublishingExpirationDate xmlns="http://schemas.microsoft.com/sharepoint/v3" xsi:nil="true"/>
    <PublishingStartDate xmlns="http://schemas.microsoft.com/sharepoint/v3" xsi:nil="true"/>
    <_dlc_DocId xmlns="f66da2ca-f37c-4205-929f-e8e9af1907d3">HUBDOC-169-647</_dlc_DocId>
    <_dlc_DocIdUrl xmlns="f66da2ca-f37c-4205-929f-e8e9af1907d3">
      <Url>https://intranet.wei.wisc.edu/glbrc/doe/_layouts/15/DocIdRedir.aspx?ID=HUBDOC-169-647</Url>
      <Description>HUBDOC-169-647</Description>
    </_dlc_DocIdUrl>
  </documentManagement>
</p:properties>
</file>

<file path=customXml/itemProps1.xml><?xml version="1.0" encoding="utf-8"?>
<ds:datastoreItem xmlns:ds="http://schemas.openxmlformats.org/officeDocument/2006/customXml" ds:itemID="{428037D6-A872-4723-AB8F-03690CAAD87F}">
  <ds:schemaRefs>
    <ds:schemaRef ds:uri="http://schemas.microsoft.com/sharepoint/events"/>
  </ds:schemaRefs>
</ds:datastoreItem>
</file>

<file path=customXml/itemProps2.xml><?xml version="1.0" encoding="utf-8"?>
<ds:datastoreItem xmlns:ds="http://schemas.openxmlformats.org/officeDocument/2006/customXml" ds:itemID="{77B1DFC4-B205-447D-BD96-C05B85E2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AA45A-2DF1-4ADF-8E0C-6A1A25D97A0E}">
  <ds:schemaRefs>
    <ds:schemaRef ds:uri="http://schemas.microsoft.com/sharepoint/v3/contenttype/forms"/>
  </ds:schemaRefs>
</ds:datastoreItem>
</file>

<file path=customXml/itemProps4.xml><?xml version="1.0" encoding="utf-8"?>
<ds:datastoreItem xmlns:ds="http://schemas.openxmlformats.org/officeDocument/2006/customXml" ds:itemID="{5DBE9EBF-C2E2-4CB4-B0FA-A3A4BE630AF0}">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Macintosh HD:Users:tnielsen:Library:Caches:TemporaryItems:Outlook Temp:BER Highlight_nkp_Template_2015-1-6.dotx</Template>
  <TotalTime>13</TotalTime>
  <Pages>2</Pages>
  <Words>502</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Matthew Wisniewski</cp:lastModifiedBy>
  <cp:revision>5</cp:revision>
  <dcterms:created xsi:type="dcterms:W3CDTF">2018-07-11T15:39:00Z</dcterms:created>
  <dcterms:modified xsi:type="dcterms:W3CDTF">2018-08-02T14:28:00Z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89141f54-6858-4854-89e7-f5b05ed18bdd</vt:lpwstr>
  </property>
  <property fmtid="{D5CDD505-2E9C-101B-9397-08002B2CF9AE}" pid="4" name="TaxKeyword">
    <vt:lpwstr/>
  </property>
</Properties>
</file>