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120" w:line="240" w:lineRule="auto"/>
        <w:rPr>
          <w:rFonts w:ascii="Calibri" w:cs="Calibri" w:eastAsia="Calibri" w:hAnsi="Calibri"/>
          <w:b w:val="1"/>
          <w:color w:val="2e75b5"/>
          <w:sz w:val="28"/>
          <w:szCs w:val="28"/>
        </w:rPr>
      </w:pPr>
      <w:r w:rsidDel="00000000" w:rsidR="00000000" w:rsidRPr="00000000">
        <w:rPr>
          <w:b w:val="1"/>
          <w:color w:val="2e75b5"/>
          <w:sz w:val="28"/>
          <w:szCs w:val="28"/>
          <w:rtl w:val="0"/>
        </w:rPr>
        <w:t xml:space="preserve">DECEMBER 2023</w:t>
      </w:r>
      <w:r w:rsidDel="00000000" w:rsidR="00000000" w:rsidRPr="00000000">
        <w:rPr>
          <w:rtl w:val="0"/>
        </w:rPr>
      </w:r>
    </w:p>
    <w:p w:rsidR="00000000" w:rsidDel="00000000" w:rsidP="00000000" w:rsidRDefault="00000000" w:rsidRPr="00000000" w14:paraId="00000002">
      <w:pPr>
        <w:spacing w:after="0" w:before="120" w:line="240" w:lineRule="auto"/>
        <w:rPr>
          <w:rFonts w:ascii="Calibri" w:cs="Calibri" w:eastAsia="Calibri" w:hAnsi="Calibri"/>
          <w:b w:val="1"/>
          <w:color w:val="2e75b5"/>
          <w:sz w:val="28"/>
          <w:szCs w:val="28"/>
        </w:rPr>
      </w:pPr>
      <w:r w:rsidDel="00000000" w:rsidR="00000000" w:rsidRPr="00000000">
        <w:rPr>
          <w:b w:val="1"/>
          <w:color w:val="2e75b5"/>
          <w:sz w:val="28"/>
          <w:szCs w:val="28"/>
          <w:rtl w:val="0"/>
        </w:rPr>
        <w:t xml:space="preserve">Multitasking Microbes could improve biofuel economics, climate impact</w:t>
      </w:r>
      <w:r w:rsidDel="00000000" w:rsidR="00000000" w:rsidRPr="00000000">
        <w:rPr>
          <w:rtl w:val="0"/>
        </w:rPr>
      </w:r>
    </w:p>
    <w:p w:rsidR="00000000" w:rsidDel="00000000" w:rsidP="00000000" w:rsidRDefault="00000000" w:rsidRPr="00000000" w14:paraId="00000003">
      <w:pPr>
        <w:spacing w:after="0" w:before="120" w:line="240" w:lineRule="auto"/>
        <w:rPr>
          <w:rFonts w:ascii="Calibri" w:cs="Calibri" w:eastAsia="Calibri" w:hAnsi="Calibri"/>
          <w:b w:val="1"/>
          <w:color w:val="5b9bd5"/>
          <w:sz w:val="24"/>
          <w:szCs w:val="24"/>
        </w:rPr>
      </w:pPr>
      <w:r w:rsidDel="00000000" w:rsidR="00000000" w:rsidRPr="00000000">
        <w:rPr>
          <w:b w:val="1"/>
          <w:color w:val="5b9bd5"/>
          <w:sz w:val="24"/>
          <w:szCs w:val="24"/>
          <w:rtl w:val="0"/>
        </w:rPr>
        <w:t xml:space="preserve">Genetically modified bacteria brews two valuable products from underutilized plant fiber.</w:t>
      </w:r>
      <w:r w:rsidDel="00000000" w:rsidR="00000000" w:rsidRPr="00000000">
        <w:rPr>
          <w:rtl w:val="0"/>
        </w:rPr>
      </w:r>
    </w:p>
    <w:p w:rsidR="00000000" w:rsidDel="00000000" w:rsidP="00000000" w:rsidRDefault="00000000" w:rsidRPr="00000000" w14:paraId="00000004">
      <w:pPr>
        <w:spacing w:after="0" w:lineRule="auto"/>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 </w:t>
      </w:r>
    </w:p>
    <w:p w:rsidR="00000000" w:rsidDel="00000000" w:rsidP="00000000" w:rsidRDefault="00000000" w:rsidRPr="00000000" w14:paraId="00000005">
      <w:pPr>
        <w:spacing w:after="0" w:lineRule="auto"/>
        <w:rPr>
          <w:color w:val="363636"/>
          <w:sz w:val="24"/>
          <w:szCs w:val="24"/>
        </w:rPr>
      </w:pPr>
      <w:r w:rsidDel="00000000" w:rsidR="00000000" w:rsidRPr="00000000">
        <w:rPr>
          <w:b w:val="1"/>
          <w:color w:val="5b9bd5"/>
          <w:sz w:val="24"/>
          <w:szCs w:val="24"/>
        </w:rPr>
        <w:drawing>
          <wp:inline distB="114300" distT="114300" distL="114300" distR="114300">
            <wp:extent cx="5943600" cy="33909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33909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after="0" w:before="120" w:line="240" w:lineRule="auto"/>
        <w:rPr>
          <w:rFonts w:ascii="Calibri" w:cs="Calibri" w:eastAsia="Calibri" w:hAnsi="Calibri"/>
          <w:b w:val="1"/>
          <w:color w:val="5b9bd5"/>
          <w:sz w:val="24"/>
          <w:szCs w:val="24"/>
        </w:rPr>
      </w:pPr>
      <w:r w:rsidDel="00000000" w:rsidR="00000000" w:rsidRPr="00000000">
        <w:rPr>
          <w:b w:val="1"/>
          <w:color w:val="5b9bd5"/>
          <w:sz w:val="24"/>
          <w:szCs w:val="24"/>
          <w:rtl w:val="0"/>
        </w:rPr>
        <w:t xml:space="preserve">Photo by Chelsea Mamott/Great Lakes Bioenergy Research Center</w:t>
      </w:r>
      <w:r w:rsidDel="00000000" w:rsidR="00000000" w:rsidRPr="00000000">
        <w:rPr>
          <w:rtl w:val="0"/>
        </w:rPr>
      </w:r>
    </w:p>
    <w:p w:rsidR="00000000" w:rsidDel="00000000" w:rsidP="00000000" w:rsidRDefault="00000000" w:rsidRPr="00000000" w14:paraId="00000007">
      <w:pPr>
        <w:spacing w:after="0" w:before="120" w:line="240" w:lineRule="auto"/>
        <w:rPr>
          <w:b w:val="1"/>
          <w:color w:val="5b9bd5"/>
          <w:sz w:val="24"/>
          <w:szCs w:val="24"/>
        </w:rPr>
      </w:pPr>
      <w:r w:rsidDel="00000000" w:rsidR="00000000" w:rsidRPr="00000000">
        <w:rPr>
          <w:b w:val="1"/>
          <w:color w:val="5b9bd5"/>
          <w:sz w:val="24"/>
          <w:szCs w:val="24"/>
          <w:rtl w:val="0"/>
        </w:rPr>
        <w:t xml:space="preserve">Scientists engineered strains of </w:t>
      </w:r>
      <w:r w:rsidDel="00000000" w:rsidR="00000000" w:rsidRPr="00000000">
        <w:rPr>
          <w:b w:val="1"/>
          <w:i w:val="1"/>
          <w:color w:val="5b9bd5"/>
          <w:sz w:val="24"/>
          <w:szCs w:val="24"/>
          <w:rtl w:val="0"/>
        </w:rPr>
        <w:t xml:space="preserve">Novosphingobium aromaticivorans</w:t>
      </w:r>
      <w:r w:rsidDel="00000000" w:rsidR="00000000" w:rsidRPr="00000000">
        <w:rPr>
          <w:b w:val="1"/>
          <w:color w:val="5b9bd5"/>
          <w:sz w:val="24"/>
          <w:szCs w:val="24"/>
          <w:rtl w:val="0"/>
        </w:rPr>
        <w:t xml:space="preserve"> to produce carotenoids, organic pigments that give carrots and salmon their colors and are a popular form of nutritional supplements. </w:t>
      </w:r>
    </w:p>
    <w:p w:rsidR="00000000" w:rsidDel="00000000" w:rsidP="00000000" w:rsidRDefault="00000000" w:rsidRPr="00000000" w14:paraId="00000008">
      <w:pPr>
        <w:keepNext w:val="1"/>
        <w:spacing w:after="0" w:before="120" w:line="240" w:lineRule="auto"/>
        <w:rPr>
          <w:rFonts w:ascii="Calibri" w:cs="Calibri" w:eastAsia="Calibri" w:hAnsi="Calibri"/>
          <w:b w:val="1"/>
          <w:color w:val="2e75b5"/>
          <w:sz w:val="28"/>
          <w:szCs w:val="28"/>
        </w:rPr>
      </w:pPr>
      <w:r w:rsidDel="00000000" w:rsidR="00000000" w:rsidRPr="00000000">
        <w:rPr>
          <w:rFonts w:ascii="Calibri" w:cs="Calibri" w:eastAsia="Calibri" w:hAnsi="Calibri"/>
          <w:b w:val="1"/>
          <w:color w:val="2e75b5"/>
          <w:sz w:val="28"/>
          <w:szCs w:val="28"/>
          <w:rtl w:val="0"/>
        </w:rPr>
        <w:t xml:space="preserve">The Science    </w:t>
      </w:r>
    </w:p>
    <w:p w:rsidR="00000000" w:rsidDel="00000000" w:rsidP="00000000" w:rsidRDefault="00000000" w:rsidRPr="00000000" w14:paraId="00000009">
      <w:pPr>
        <w:spacing w:after="0" w:lineRule="auto"/>
        <w:rPr>
          <w:sz w:val="24"/>
          <w:szCs w:val="24"/>
        </w:rPr>
      </w:pPr>
      <w:r w:rsidDel="00000000" w:rsidR="00000000" w:rsidRPr="00000000">
        <w:rPr>
          <w:sz w:val="24"/>
          <w:szCs w:val="24"/>
          <w:rtl w:val="0"/>
        </w:rPr>
        <w:t xml:space="preserve">Lignin is a major part of plant cells that makes them strong and rigid. It is made of compounds known as aromatics strung together in chains. Scientists have engineered microbes that can funnel these aromatics into single chemicals used to make plastics and other valuable chemicals. </w:t>
      </w:r>
      <w:hyperlink r:id="rId7">
        <w:r w:rsidDel="00000000" w:rsidR="00000000" w:rsidRPr="00000000">
          <w:rPr>
            <w:color w:val="1155cc"/>
            <w:sz w:val="24"/>
            <w:szCs w:val="24"/>
            <w:u w:val="single"/>
            <w:rtl w:val="0"/>
          </w:rPr>
          <w:t xml:space="preserve">This research</w:t>
        </w:r>
      </w:hyperlink>
      <w:r w:rsidDel="00000000" w:rsidR="00000000" w:rsidRPr="00000000">
        <w:rPr>
          <w:sz w:val="24"/>
          <w:szCs w:val="24"/>
          <w:rtl w:val="0"/>
        </w:rPr>
        <w:t xml:space="preserve"> shows that one bacterium can be modified to simultaneously produce two valuable compounds from pretreated sorghum biomass: carotenoids, a group of organic pigments used in nutritional supplements, drugs, and cosmetics; and an acid called PDC that can be used to make plastics. The bacteria accumulate carotenoids within their cells, while they secrete PDC from the cells, providing two valuable products that can be easily separated in a single batch. </w:t>
      </w:r>
      <w:r w:rsidDel="00000000" w:rsidR="00000000" w:rsidRPr="00000000">
        <w:rPr>
          <w:rtl w:val="0"/>
        </w:rPr>
      </w:r>
    </w:p>
    <w:p w:rsidR="00000000" w:rsidDel="00000000" w:rsidP="00000000" w:rsidRDefault="00000000" w:rsidRPr="00000000" w14:paraId="0000000A">
      <w:pPr>
        <w:keepNext w:val="1"/>
        <w:spacing w:after="0" w:before="120" w:line="240" w:lineRule="auto"/>
        <w:rPr>
          <w:rFonts w:ascii="Calibri" w:cs="Calibri" w:eastAsia="Calibri" w:hAnsi="Calibri"/>
          <w:b w:val="1"/>
          <w:color w:val="2e75b5"/>
          <w:sz w:val="28"/>
          <w:szCs w:val="28"/>
        </w:rPr>
      </w:pPr>
      <w:r w:rsidDel="00000000" w:rsidR="00000000" w:rsidRPr="00000000">
        <w:rPr>
          <w:rFonts w:ascii="Calibri" w:cs="Calibri" w:eastAsia="Calibri" w:hAnsi="Calibri"/>
          <w:b w:val="1"/>
          <w:color w:val="2e75b5"/>
          <w:sz w:val="28"/>
          <w:szCs w:val="28"/>
          <w:rtl w:val="0"/>
        </w:rPr>
        <w:t xml:space="preserve">The Impact</w:t>
      </w:r>
    </w:p>
    <w:p w:rsidR="00000000" w:rsidDel="00000000" w:rsidP="00000000" w:rsidRDefault="00000000" w:rsidRPr="00000000" w14:paraId="0000000B">
      <w:pPr>
        <w:spacing w:after="0" w:lineRule="auto"/>
        <w:rPr>
          <w:sz w:val="24"/>
          <w:szCs w:val="24"/>
        </w:rPr>
      </w:pPr>
      <w:r w:rsidDel="00000000" w:rsidR="00000000" w:rsidRPr="00000000">
        <w:rPr>
          <w:sz w:val="24"/>
          <w:szCs w:val="24"/>
          <w:rtl w:val="0"/>
        </w:rPr>
        <w:t xml:space="preserve">Lignin is the world’s largest renewable source of aromatic </w:t>
      </w:r>
      <w:r w:rsidDel="00000000" w:rsidR="00000000" w:rsidRPr="00000000">
        <w:rPr>
          <w:sz w:val="24"/>
          <w:szCs w:val="24"/>
          <w:rtl w:val="0"/>
        </w:rPr>
        <w:t xml:space="preserve">carbon</w:t>
      </w:r>
      <w:r w:rsidDel="00000000" w:rsidR="00000000" w:rsidRPr="00000000">
        <w:rPr>
          <w:sz w:val="24"/>
          <w:szCs w:val="24"/>
          <w:rtl w:val="0"/>
        </w:rPr>
        <w:t xml:space="preserve">, but the complex and irregular structure makes it hard to break apart into useful components, and most industrial microbes cannot process the mix of aromatics in lignin that has been treated with chemicals to separate it from plant sugars. Converting this abundant raw material into valuable products is one of the keys to making plant-based products a cost-competitive alternative to fossil fuels and petrochemicals, which contribute to climate change. Using microbes to produce multiple products in a single batch could make biorefineries more sustainable and economically viable. </w:t>
      </w:r>
      <w:r w:rsidDel="00000000" w:rsidR="00000000" w:rsidRPr="00000000">
        <w:rPr>
          <w:rtl w:val="0"/>
        </w:rPr>
      </w:r>
    </w:p>
    <w:p w:rsidR="00000000" w:rsidDel="00000000" w:rsidP="00000000" w:rsidRDefault="00000000" w:rsidRPr="00000000" w14:paraId="0000000C">
      <w:pPr>
        <w:keepNext w:val="1"/>
        <w:spacing w:after="0" w:before="120" w:line="240" w:lineRule="auto"/>
        <w:rPr>
          <w:rFonts w:ascii="Calibri" w:cs="Calibri" w:eastAsia="Calibri" w:hAnsi="Calibri"/>
          <w:b w:val="1"/>
          <w:color w:val="2e75b5"/>
          <w:sz w:val="28"/>
          <w:szCs w:val="28"/>
        </w:rPr>
      </w:pPr>
      <w:r w:rsidDel="00000000" w:rsidR="00000000" w:rsidRPr="00000000">
        <w:rPr>
          <w:rFonts w:ascii="Calibri" w:cs="Calibri" w:eastAsia="Calibri" w:hAnsi="Calibri"/>
          <w:b w:val="1"/>
          <w:color w:val="2e75b5"/>
          <w:sz w:val="28"/>
          <w:szCs w:val="28"/>
          <w:rtl w:val="0"/>
        </w:rPr>
        <w:t xml:space="preserve">Summary</w:t>
      </w:r>
    </w:p>
    <w:p w:rsidR="00000000" w:rsidDel="00000000" w:rsidP="00000000" w:rsidRDefault="00000000" w:rsidRPr="00000000" w14:paraId="0000000D">
      <w:pPr>
        <w:spacing w:after="0" w:lineRule="auto"/>
        <w:rPr>
          <w:sz w:val="24"/>
          <w:szCs w:val="24"/>
        </w:rPr>
      </w:pPr>
      <w:r w:rsidDel="00000000" w:rsidR="00000000" w:rsidRPr="00000000">
        <w:rPr>
          <w:sz w:val="24"/>
          <w:szCs w:val="24"/>
          <w:rtl w:val="0"/>
        </w:rPr>
        <w:t xml:space="preserve">Scientists with the Great Lakes Bioenergy Research Center showed that a strain of </w:t>
      </w:r>
      <w:r w:rsidDel="00000000" w:rsidR="00000000" w:rsidRPr="00000000">
        <w:rPr>
          <w:i w:val="1"/>
          <w:sz w:val="24"/>
          <w:szCs w:val="24"/>
          <w:rtl w:val="0"/>
        </w:rPr>
        <w:t xml:space="preserve">Novosphingobium aromaticivorans</w:t>
      </w:r>
      <w:r w:rsidDel="00000000" w:rsidR="00000000" w:rsidRPr="00000000">
        <w:rPr>
          <w:sz w:val="24"/>
          <w:szCs w:val="24"/>
          <w:rtl w:val="0"/>
        </w:rPr>
        <w:t xml:space="preserve"> naturally produces the carotenoid nostoxanthin. By deleting or adding selected genes, they engineered strains that produced the valuable carotenoids β-carotene, lycopene, zeaxanthin, and astaxanthin. They showed that these engineered strains produced carotenoids at comparable levels when grown either in laboratory media or in alkaline-pretreated sorghum biomass, which contains a mixture of aromatics. </w:t>
      </w:r>
    </w:p>
    <w:p w:rsidR="00000000" w:rsidDel="00000000" w:rsidP="00000000" w:rsidRDefault="00000000" w:rsidRPr="00000000" w14:paraId="0000000E">
      <w:pPr>
        <w:spacing w:after="0" w:before="200" w:lineRule="auto"/>
        <w:rPr>
          <w:sz w:val="24"/>
          <w:szCs w:val="24"/>
        </w:rPr>
      </w:pPr>
      <w:r w:rsidDel="00000000" w:rsidR="00000000" w:rsidRPr="00000000">
        <w:rPr>
          <w:sz w:val="24"/>
          <w:szCs w:val="24"/>
          <w:rtl w:val="0"/>
        </w:rPr>
        <w:t xml:space="preserve">Finally, they engineered strains that when grown on sorghum liquor produced zeaxanthin, beta-carotene, or astaxanthin concurrently with </w:t>
      </w:r>
      <w:r w:rsidDel="00000000" w:rsidR="00000000" w:rsidRPr="00000000">
        <w:rPr>
          <w:sz w:val="24"/>
          <w:szCs w:val="24"/>
          <w:rtl w:val="0"/>
        </w:rPr>
        <w:t xml:space="preserve">2-pyrone-4,6-dicarboxylic acid (PDC)</w:t>
      </w:r>
      <w:r w:rsidDel="00000000" w:rsidR="00000000" w:rsidRPr="00000000">
        <w:rPr>
          <w:sz w:val="24"/>
          <w:szCs w:val="24"/>
          <w:rtl w:val="0"/>
        </w:rPr>
        <w:t xml:space="preserve">, a potential building block for biodegradable polymers. Combined, the results show that </w:t>
      </w:r>
      <w:r w:rsidDel="00000000" w:rsidR="00000000" w:rsidRPr="00000000">
        <w:rPr>
          <w:i w:val="1"/>
          <w:sz w:val="24"/>
          <w:szCs w:val="24"/>
          <w:rtl w:val="0"/>
        </w:rPr>
        <w:t xml:space="preserve">N. aromaticivorans</w:t>
      </w:r>
      <w:r w:rsidDel="00000000" w:rsidR="00000000" w:rsidRPr="00000000">
        <w:rPr>
          <w:sz w:val="24"/>
          <w:szCs w:val="24"/>
          <w:rtl w:val="0"/>
        </w:rPr>
        <w:t xml:space="preserve"> can simultaneously produce valuable intracellular and extracellular commodities when grown in the presence of either pure aromatics or pretreated lignocellulosic biomass. </w:t>
      </w:r>
    </w:p>
    <w:p w:rsidR="00000000" w:rsidDel="00000000" w:rsidP="00000000" w:rsidRDefault="00000000" w:rsidRPr="00000000" w14:paraId="0000000F">
      <w:pPr>
        <w:keepNext w:val="1"/>
        <w:spacing w:after="0" w:before="120" w:line="240" w:lineRule="auto"/>
        <w:rPr>
          <w:rFonts w:ascii="Calibri" w:cs="Calibri" w:eastAsia="Calibri" w:hAnsi="Calibri"/>
          <w:b w:val="1"/>
          <w:color w:val="2e75b5"/>
          <w:sz w:val="28"/>
          <w:szCs w:val="28"/>
        </w:rPr>
      </w:pPr>
      <w:r w:rsidDel="00000000" w:rsidR="00000000" w:rsidRPr="00000000">
        <w:rPr>
          <w:rFonts w:ascii="Calibri" w:cs="Calibri" w:eastAsia="Calibri" w:hAnsi="Calibri"/>
          <w:b w:val="1"/>
          <w:color w:val="2e75b5"/>
          <w:sz w:val="28"/>
          <w:szCs w:val="28"/>
          <w:rtl w:val="0"/>
        </w:rPr>
        <w:t xml:space="preserve">Contact</w:t>
      </w:r>
    </w:p>
    <w:p w:rsidR="00000000" w:rsidDel="00000000" w:rsidP="00000000" w:rsidRDefault="00000000" w:rsidRPr="00000000" w14:paraId="00000010">
      <w:pPr>
        <w:keepLines w:val="1"/>
        <w:spacing w:after="0" w:lineRule="auto"/>
        <w:rPr>
          <w:sz w:val="24"/>
          <w:szCs w:val="24"/>
        </w:rPr>
      </w:pPr>
      <w:r w:rsidDel="00000000" w:rsidR="00000000" w:rsidRPr="00000000">
        <w:rPr>
          <w:sz w:val="24"/>
          <w:szCs w:val="24"/>
          <w:rtl w:val="0"/>
        </w:rPr>
        <w:t xml:space="preserve">Timothy Donohue</w:t>
      </w:r>
    </w:p>
    <w:p w:rsidR="00000000" w:rsidDel="00000000" w:rsidP="00000000" w:rsidRDefault="00000000" w:rsidRPr="00000000" w14:paraId="00000011">
      <w:pPr>
        <w:keepLines w:val="1"/>
        <w:spacing w:after="0" w:lineRule="auto"/>
        <w:rPr>
          <w:sz w:val="24"/>
          <w:szCs w:val="24"/>
        </w:rPr>
      </w:pPr>
      <w:r w:rsidDel="00000000" w:rsidR="00000000" w:rsidRPr="00000000">
        <w:rPr>
          <w:sz w:val="24"/>
          <w:szCs w:val="24"/>
          <w:rtl w:val="0"/>
        </w:rPr>
        <w:t xml:space="preserve">University of Wisconsin–Madison</w:t>
      </w:r>
    </w:p>
    <w:p w:rsidR="00000000" w:rsidDel="00000000" w:rsidP="00000000" w:rsidRDefault="00000000" w:rsidRPr="00000000" w14:paraId="00000012">
      <w:pPr>
        <w:keepLines w:val="1"/>
        <w:spacing w:after="0" w:lineRule="auto"/>
        <w:rPr>
          <w:sz w:val="24"/>
          <w:szCs w:val="24"/>
        </w:rPr>
      </w:pPr>
      <w:r w:rsidDel="00000000" w:rsidR="00000000" w:rsidRPr="00000000">
        <w:rPr>
          <w:sz w:val="24"/>
          <w:szCs w:val="24"/>
          <w:rtl w:val="0"/>
        </w:rPr>
        <w:t xml:space="preserve">tdonohue@bact.wisc.edu</w:t>
      </w:r>
    </w:p>
    <w:p w:rsidR="00000000" w:rsidDel="00000000" w:rsidP="00000000" w:rsidRDefault="00000000" w:rsidRPr="00000000" w14:paraId="00000013">
      <w:pPr>
        <w:keepNext w:val="1"/>
        <w:spacing w:after="0" w:before="120" w:line="240" w:lineRule="auto"/>
        <w:rPr>
          <w:rFonts w:ascii="Calibri" w:cs="Calibri" w:eastAsia="Calibri" w:hAnsi="Calibri"/>
          <w:b w:val="1"/>
          <w:color w:val="2e75b5"/>
          <w:sz w:val="28"/>
          <w:szCs w:val="28"/>
        </w:rPr>
      </w:pPr>
      <w:r w:rsidDel="00000000" w:rsidR="00000000" w:rsidRPr="00000000">
        <w:rPr>
          <w:rFonts w:ascii="Calibri" w:cs="Calibri" w:eastAsia="Calibri" w:hAnsi="Calibri"/>
          <w:b w:val="1"/>
          <w:color w:val="2e75b5"/>
          <w:sz w:val="28"/>
          <w:szCs w:val="28"/>
          <w:rtl w:val="0"/>
        </w:rPr>
        <w:t xml:space="preserve">Funding</w:t>
      </w:r>
    </w:p>
    <w:p w:rsidR="00000000" w:rsidDel="00000000" w:rsidP="00000000" w:rsidRDefault="00000000" w:rsidRPr="00000000" w14:paraId="00000014">
      <w:pPr>
        <w:spacing w:after="0" w:lineRule="auto"/>
        <w:rPr>
          <w:color w:val="686868"/>
          <w:sz w:val="24"/>
          <w:szCs w:val="24"/>
        </w:rPr>
      </w:pPr>
      <w:r w:rsidDel="00000000" w:rsidR="00000000" w:rsidRPr="00000000">
        <w:rPr>
          <w:color w:val="363636"/>
          <w:sz w:val="24"/>
          <w:szCs w:val="24"/>
          <w:rtl w:val="0"/>
        </w:rPr>
        <w:t xml:space="preserve">This material is based upon work supported by the Great Lakes Bioenergy Research Center, U.S. Department of Energy, Office of Science, Office of Biological and Environmental Research and an NIH Training Grant.</w:t>
      </w:r>
      <w:r w:rsidDel="00000000" w:rsidR="00000000" w:rsidRPr="00000000">
        <w:rPr>
          <w:rtl w:val="0"/>
        </w:rPr>
      </w:r>
    </w:p>
    <w:p w:rsidR="00000000" w:rsidDel="00000000" w:rsidP="00000000" w:rsidRDefault="00000000" w:rsidRPr="00000000" w14:paraId="00000015">
      <w:pPr>
        <w:keepNext w:val="1"/>
        <w:spacing w:after="0" w:before="120" w:line="240" w:lineRule="auto"/>
        <w:rPr>
          <w:rFonts w:ascii="Calibri" w:cs="Calibri" w:eastAsia="Calibri" w:hAnsi="Calibri"/>
          <w:b w:val="1"/>
          <w:color w:val="2e75b5"/>
          <w:sz w:val="28"/>
          <w:szCs w:val="28"/>
        </w:rPr>
      </w:pPr>
      <w:r w:rsidDel="00000000" w:rsidR="00000000" w:rsidRPr="00000000">
        <w:rPr>
          <w:rFonts w:ascii="Calibri" w:cs="Calibri" w:eastAsia="Calibri" w:hAnsi="Calibri"/>
          <w:b w:val="1"/>
          <w:color w:val="2e75b5"/>
          <w:sz w:val="28"/>
          <w:szCs w:val="28"/>
          <w:rtl w:val="0"/>
        </w:rPr>
        <w:t xml:space="preserve">Publications</w:t>
      </w:r>
    </w:p>
    <w:p w:rsidR="00000000" w:rsidDel="00000000" w:rsidP="00000000" w:rsidRDefault="00000000" w:rsidRPr="00000000" w14:paraId="00000016">
      <w:pPr>
        <w:spacing w:after="120" w:lineRule="auto"/>
        <w:rPr>
          <w:sz w:val="24"/>
          <w:szCs w:val="24"/>
        </w:rPr>
      </w:pPr>
      <w:r w:rsidDel="00000000" w:rsidR="00000000" w:rsidRPr="00000000">
        <w:rPr>
          <w:sz w:val="24"/>
          <w:szCs w:val="24"/>
          <w:rtl w:val="0"/>
        </w:rPr>
        <w:t xml:space="preserve">Hall, B., et al. </w:t>
      </w:r>
      <w:hyperlink r:id="rId8">
        <w:r w:rsidDel="00000000" w:rsidR="00000000" w:rsidRPr="00000000">
          <w:rPr>
            <w:color w:val="1155cc"/>
            <w:sz w:val="24"/>
            <w:szCs w:val="24"/>
            <w:u w:val="single"/>
            <w:rtl w:val="0"/>
          </w:rPr>
          <w:t xml:space="preserve">Production of carotenoids from aromatics and pretreated lignocelullosic biomass by </w:t>
        </w:r>
      </w:hyperlink>
      <w:hyperlink r:id="rId9">
        <w:r w:rsidDel="00000000" w:rsidR="00000000" w:rsidRPr="00000000">
          <w:rPr>
            <w:i w:val="1"/>
            <w:color w:val="1155cc"/>
            <w:sz w:val="24"/>
            <w:szCs w:val="24"/>
            <w:u w:val="single"/>
            <w:rtl w:val="0"/>
          </w:rPr>
          <w:t xml:space="preserve">Novosphingobium aromaticivorans</w:t>
        </w:r>
      </w:hyperlink>
      <w:r w:rsidDel="00000000" w:rsidR="00000000" w:rsidRPr="00000000">
        <w:rPr>
          <w:sz w:val="24"/>
          <w:szCs w:val="24"/>
          <w:rtl w:val="0"/>
        </w:rPr>
        <w:t xml:space="preserve">. </w:t>
      </w:r>
      <w:r w:rsidDel="00000000" w:rsidR="00000000" w:rsidRPr="00000000">
        <w:rPr>
          <w:i w:val="1"/>
          <w:sz w:val="24"/>
          <w:szCs w:val="24"/>
          <w:rtl w:val="0"/>
        </w:rPr>
        <w:t xml:space="preserve">Applied and Environmental Microbiology</w:t>
      </w:r>
      <w:r w:rsidDel="00000000" w:rsidR="00000000" w:rsidRPr="00000000">
        <w:rPr>
          <w:sz w:val="24"/>
          <w:szCs w:val="24"/>
          <w:rtl w:val="0"/>
        </w:rPr>
        <w:t xml:space="preserve"> </w:t>
      </w:r>
      <w:r w:rsidDel="00000000" w:rsidR="00000000" w:rsidRPr="00000000">
        <w:rPr>
          <w:b w:val="1"/>
          <w:sz w:val="24"/>
          <w:szCs w:val="24"/>
          <w:rtl w:val="0"/>
        </w:rPr>
        <w:t xml:space="preserve">89</w:t>
      </w:r>
      <w:r w:rsidDel="00000000" w:rsidR="00000000" w:rsidRPr="00000000">
        <w:rPr>
          <w:sz w:val="24"/>
          <w:szCs w:val="24"/>
          <w:rtl w:val="0"/>
        </w:rPr>
        <w:t xml:space="preserve">, e01268-23 (2023). [DOI:</w:t>
      </w:r>
      <w:hyperlink r:id="rId10">
        <w:r w:rsidDel="00000000" w:rsidR="00000000" w:rsidRPr="00000000">
          <w:rPr>
            <w:color w:val="1155cc"/>
            <w:sz w:val="24"/>
            <w:szCs w:val="24"/>
            <w:u w:val="single"/>
            <w:rtl w:val="0"/>
          </w:rPr>
          <w:t xml:space="preserve">10.1128/aem.01268-23</w:t>
        </w:r>
      </w:hyperlink>
      <w:r w:rsidDel="00000000" w:rsidR="00000000" w:rsidRPr="00000000">
        <w:rPr>
          <w:sz w:val="24"/>
          <w:szCs w:val="24"/>
          <w:rtl w:val="0"/>
        </w:rPr>
        <w:t xml:space="preserve">]</w:t>
      </w:r>
    </w:p>
    <w:p w:rsidR="00000000" w:rsidDel="00000000" w:rsidP="00000000" w:rsidRDefault="00000000" w:rsidRPr="00000000" w14:paraId="00000017">
      <w:pPr>
        <w:keepNext w:val="1"/>
        <w:keepLines w:val="1"/>
        <w:spacing w:after="0" w:before="120" w:line="240" w:lineRule="auto"/>
        <w:rPr>
          <w:rFonts w:ascii="Calibri" w:cs="Calibri" w:eastAsia="Calibri" w:hAnsi="Calibri"/>
          <w:b w:val="1"/>
          <w:color w:val="2e75b5"/>
          <w:sz w:val="28"/>
          <w:szCs w:val="28"/>
        </w:rPr>
      </w:pPr>
      <w:r w:rsidDel="00000000" w:rsidR="00000000" w:rsidRPr="00000000">
        <w:rPr>
          <w:rFonts w:ascii="Calibri" w:cs="Calibri" w:eastAsia="Calibri" w:hAnsi="Calibri"/>
          <w:b w:val="1"/>
          <w:color w:val="2e75b5"/>
          <w:sz w:val="28"/>
          <w:szCs w:val="28"/>
          <w:rtl w:val="0"/>
        </w:rPr>
        <w:t xml:space="preserve">Related Links</w:t>
      </w:r>
    </w:p>
    <w:p w:rsidR="00000000" w:rsidDel="00000000" w:rsidP="00000000" w:rsidRDefault="00000000" w:rsidRPr="00000000" w14:paraId="00000018">
      <w:pPr>
        <w:keepNext w:val="1"/>
        <w:keepLines w:val="1"/>
        <w:spacing w:after="0" w:before="200" w:lineRule="auto"/>
        <w:rPr>
          <w:sz w:val="24"/>
          <w:szCs w:val="24"/>
        </w:rPr>
      </w:pPr>
      <w:hyperlink r:id="rId11">
        <w:r w:rsidDel="00000000" w:rsidR="00000000" w:rsidRPr="00000000">
          <w:rPr>
            <w:color w:val="1155cc"/>
            <w:sz w:val="24"/>
            <w:szCs w:val="24"/>
            <w:u w:val="single"/>
            <w:rtl w:val="0"/>
          </w:rPr>
          <w:t xml:space="preserve">Multitasking microbes could improve biofuel economics, climate impact</w:t>
        </w:r>
      </w:hyperlink>
      <w:r w:rsidDel="00000000" w:rsidR="00000000" w:rsidRPr="00000000">
        <w:rPr>
          <w:color w:val="686868"/>
          <w:sz w:val="24"/>
          <w:szCs w:val="24"/>
          <w:rtl w:val="0"/>
        </w:rPr>
        <w:t xml:space="preserve">, </w:t>
      </w:r>
      <w:r w:rsidDel="00000000" w:rsidR="00000000" w:rsidRPr="00000000">
        <w:rPr>
          <w:sz w:val="24"/>
          <w:szCs w:val="24"/>
          <w:rtl w:val="0"/>
        </w:rPr>
        <w:t xml:space="preserve">Great Lakes Bioenergy Research Center</w:t>
      </w:r>
    </w:p>
    <w:p w:rsidR="00000000" w:rsidDel="00000000" w:rsidP="00000000" w:rsidRDefault="00000000" w:rsidRPr="00000000" w14:paraId="00000019">
      <w:pPr>
        <w:keepNext w:val="1"/>
        <w:keepLines w:val="1"/>
        <w:spacing w:after="0" w:before="200" w:lineRule="auto"/>
        <w:rPr>
          <w:sz w:val="24"/>
          <w:szCs w:val="24"/>
        </w:rPr>
      </w:pPr>
      <w:hyperlink r:id="rId12">
        <w:r w:rsidDel="00000000" w:rsidR="00000000" w:rsidRPr="00000000">
          <w:rPr>
            <w:color w:val="1155cc"/>
            <w:sz w:val="24"/>
            <w:szCs w:val="24"/>
            <w:u w:val="single"/>
            <w:rtl w:val="0"/>
          </w:rPr>
          <w:t xml:space="preserve">Multitasking microbes: UW–Madison scientists engineer bacteria to make two valuable products from plant fiber</w:t>
        </w:r>
      </w:hyperlink>
      <w:r w:rsidDel="00000000" w:rsidR="00000000" w:rsidRPr="00000000">
        <w:rPr>
          <w:sz w:val="24"/>
          <w:szCs w:val="24"/>
          <w:rtl w:val="0"/>
        </w:rPr>
        <w:t xml:space="preserve">, University of Wisconsin–Madison news service</w:t>
      </w:r>
    </w:p>
    <w:p w:rsidR="00000000" w:rsidDel="00000000" w:rsidP="00000000" w:rsidRDefault="00000000" w:rsidRPr="00000000" w14:paraId="0000001A">
      <w:pPr>
        <w:spacing w:before="200" w:lineRule="auto"/>
        <w:rPr>
          <w:sz w:val="24"/>
          <w:szCs w:val="24"/>
        </w:rPr>
      </w:pPr>
      <w:hyperlink r:id="rId13">
        <w:r w:rsidDel="00000000" w:rsidR="00000000" w:rsidRPr="00000000">
          <w:rPr>
            <w:color w:val="1155cc"/>
            <w:sz w:val="24"/>
            <w:szCs w:val="24"/>
            <w:u w:val="single"/>
            <w:rtl w:val="0"/>
          </w:rPr>
          <w:t xml:space="preserve">University of Wisconsin–Madison researchers engineer bacteria to produce two chemicals simultaneously</w:t>
        </w:r>
      </w:hyperlink>
      <w:r w:rsidDel="00000000" w:rsidR="00000000" w:rsidRPr="00000000">
        <w:rPr>
          <w:sz w:val="24"/>
          <w:szCs w:val="24"/>
          <w:rtl w:val="0"/>
        </w:rPr>
        <w:t xml:space="preserve">, Biofuels Digest</w:t>
      </w:r>
    </w:p>
    <w:sectPr>
      <w:headerReference r:id="rId14" w:type="default"/>
      <w:headerReference r:id="rId15" w:type="first"/>
      <w:headerReference r:id="rId16" w:type="even"/>
      <w:footerReference r:id="rId17" w:type="default"/>
      <w:footerReference r:id="rId18" w:type="first"/>
      <w:footerReference r:id="rId19"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004285"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b w:val="1"/>
        <w:color w:val="ffffff"/>
        <w:rtl w:val="0"/>
      </w:rPr>
      <w:t xml:space="preserve">BER Highlight</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59" w:lineRule="auto"/>
      <w:ind w:left="0" w:firstLine="0"/>
    </w:pPr>
    <w:rPr>
      <w:rFonts w:ascii="Calibri" w:cs="Calibri" w:eastAsia="Calibri" w:hAnsi="Calibri"/>
      <w:b w:val="1"/>
      <w:color w:val="2f5496"/>
      <w:sz w:val="32"/>
      <w:szCs w:val="32"/>
    </w:rPr>
  </w:style>
  <w:style w:type="paragraph" w:styleId="Heading2">
    <w:name w:val="heading 2"/>
    <w:basedOn w:val="Normal"/>
    <w:next w:val="Normal"/>
    <w:pPr>
      <w:spacing w:line="240" w:lineRule="auto"/>
      <w:ind w:left="720" w:firstLine="0"/>
    </w:pPr>
    <w:rPr>
      <w:rFonts w:ascii="Times New Roman" w:cs="Times New Roman" w:eastAsia="Times New Roman" w:hAnsi="Times New Roman"/>
      <w:sz w:val="24"/>
      <w:szCs w:val="24"/>
    </w:rPr>
  </w:style>
  <w:style w:type="paragraph" w:styleId="Heading3">
    <w:name w:val="heading 3"/>
    <w:basedOn w:val="Normal"/>
    <w:next w:val="Normal"/>
    <w:pPr>
      <w:keepNext w:val="1"/>
      <w:keepLines w:val="1"/>
      <w:spacing w:after="0" w:before="40" w:lineRule="auto"/>
      <w:ind w:left="1440" w:firstLine="0"/>
    </w:pPr>
    <w:rPr>
      <w:rFonts w:ascii="Cambria" w:cs="Cambria" w:eastAsia="Cambria" w:hAnsi="Cambria"/>
      <w:color w:val="243f61"/>
      <w:sz w:val="24"/>
      <w:szCs w:val="24"/>
    </w:rPr>
  </w:style>
  <w:style w:type="paragraph" w:styleId="Heading4">
    <w:name w:val="heading 4"/>
    <w:basedOn w:val="Normal"/>
    <w:next w:val="Normal"/>
    <w:pPr>
      <w:keepNext w:val="1"/>
      <w:keepLines w:val="1"/>
      <w:spacing w:after="0" w:before="40" w:lineRule="auto"/>
      <w:ind w:left="2160" w:firstLine="0"/>
    </w:pPr>
    <w:rPr>
      <w:rFonts w:ascii="Cambria" w:cs="Cambria" w:eastAsia="Cambria" w:hAnsi="Cambria"/>
      <w:i w:val="1"/>
      <w:color w:val="366091"/>
    </w:rPr>
  </w:style>
  <w:style w:type="paragraph" w:styleId="Heading5">
    <w:name w:val="heading 5"/>
    <w:basedOn w:val="Normal"/>
    <w:next w:val="Normal"/>
    <w:pPr>
      <w:keepNext w:val="1"/>
      <w:keepLines w:val="1"/>
      <w:spacing w:after="0" w:before="40" w:lineRule="auto"/>
      <w:ind w:left="2880" w:firstLine="0"/>
    </w:pPr>
    <w:rPr>
      <w:rFonts w:ascii="Cambria" w:cs="Cambria" w:eastAsia="Cambria" w:hAnsi="Cambria"/>
      <w:color w:val="366091"/>
    </w:rPr>
  </w:style>
  <w:style w:type="paragraph" w:styleId="Heading6">
    <w:name w:val="heading 6"/>
    <w:basedOn w:val="Normal"/>
    <w:next w:val="Normal"/>
    <w:pPr>
      <w:keepNext w:val="1"/>
      <w:keepLines w:val="1"/>
      <w:spacing w:after="0" w:before="40" w:lineRule="auto"/>
      <w:ind w:left="3600" w:firstLine="0"/>
    </w:pPr>
    <w:rPr>
      <w:rFonts w:ascii="Cambria" w:cs="Cambria" w:eastAsia="Cambria" w:hAnsi="Cambria"/>
      <w:color w:val="243f6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glbrc.org/news/multitasking-microbes-could-improve-biofuel-economics-climate-impact" TargetMode="External"/><Relationship Id="rId10" Type="http://schemas.openxmlformats.org/officeDocument/2006/relationships/hyperlink" Target="https://doi.org/10.1128/aem.01268-23" TargetMode="External"/><Relationship Id="rId13" Type="http://schemas.openxmlformats.org/officeDocument/2006/relationships/hyperlink" Target="https://www.biofuelsdigest.com/bdigest/2023/12/21/university-of-wisconsin-madison-researchers-engineer-bacteria-to-produce-two-chemicals-simultaneously/" TargetMode="External"/><Relationship Id="rId12" Type="http://schemas.openxmlformats.org/officeDocument/2006/relationships/hyperlink" Target="https://news.wisc.edu/multitasking-microbes-uw-madison-scientists-engineer-bacteria-to-make-two-valuable-products-from-plant-fib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osti.gov/pages/biblio/2222551-production-carotenoids-from-aromatics-pretreated-lignocellulosic-biomass-novosphingobium-aromaticivorans" TargetMode="External"/><Relationship Id="rId15" Type="http://schemas.openxmlformats.org/officeDocument/2006/relationships/header" Target="header3.xml"/><Relationship Id="rId14"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image" Target="media/image1.jpg"/><Relationship Id="rId18" Type="http://schemas.openxmlformats.org/officeDocument/2006/relationships/footer" Target="footer2.xml"/><Relationship Id="rId7" Type="http://schemas.openxmlformats.org/officeDocument/2006/relationships/hyperlink" Target="https://doi.org/10.1128/aem.01268-23" TargetMode="External"/><Relationship Id="rId8" Type="http://schemas.openxmlformats.org/officeDocument/2006/relationships/hyperlink" Target="https://www.osti.gov/pages/biblio/2222551-production-carotenoids-from-aromatics-pretreated-lignocellulosic-biomass-novosphingobium-aromaticivor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