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4787" w14:textId="3C1BF767" w:rsidR="0066701C" w:rsidRPr="007B274B" w:rsidRDefault="00D86756" w:rsidP="0066701C">
      <w:pPr>
        <w:rPr>
          <w:rFonts w:ascii="Arial" w:eastAsia="Times New Roman" w:hAnsi="Arial" w:cs="Arial"/>
          <w:color w:val="686868"/>
          <w:sz w:val="20"/>
          <w:szCs w:val="20"/>
        </w:rPr>
      </w:pPr>
      <w:r>
        <w:rPr>
          <w:rFonts w:ascii="Arial" w:eastAsia="Times New Roman" w:hAnsi="Arial" w:cs="Arial"/>
          <w:color w:val="7F7F7F"/>
          <w:sz w:val="20"/>
        </w:rPr>
        <w:t>June</w:t>
      </w:r>
      <w:r w:rsidR="001E3CA1">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7C746454D1581D498E24A3486D6B4192"/>
          </w:placeholder>
        </w:sdtPr>
        <w:sdtEndPr/>
        <w:sdtContent>
          <w:r w:rsidR="0066701C">
            <w:rPr>
              <w:rFonts w:ascii="Arial" w:eastAsia="Times New Roman" w:hAnsi="Arial" w:cs="Arial"/>
              <w:color w:val="7F7F7F"/>
              <w:sz w:val="20"/>
            </w:rPr>
            <w:t>202</w:t>
          </w:r>
          <w:r w:rsidR="0092381D">
            <w:rPr>
              <w:rFonts w:ascii="Arial" w:eastAsia="Times New Roman" w:hAnsi="Arial" w:cs="Arial"/>
              <w:color w:val="7F7F7F"/>
              <w:sz w:val="20"/>
            </w:rPr>
            <w:t>2</w:t>
          </w:r>
        </w:sdtContent>
      </w:sdt>
      <w:r w:rsidR="0066701C" w:rsidRPr="007B274B">
        <w:rPr>
          <w:rFonts w:ascii="Arial" w:eastAsia="Times New Roman" w:hAnsi="Arial" w:cs="Arial"/>
          <w:color w:val="686868"/>
          <w:sz w:val="20"/>
          <w:szCs w:val="20"/>
        </w:rPr>
        <w:t xml:space="preserve"> </w:t>
      </w:r>
    </w:p>
    <w:p w14:paraId="6AB51372" w14:textId="2903ED54" w:rsidR="0092381D" w:rsidRDefault="00D86756" w:rsidP="0092381D">
      <w:pPr>
        <w:spacing w:before="60" w:after="120"/>
        <w:outlineLvl w:val="0"/>
        <w:rPr>
          <w:rFonts w:ascii="Arial" w:eastAsia="Times New Roman" w:hAnsi="Arial" w:cs="Arial"/>
          <w:b/>
          <w:bCs/>
          <w:color w:val="106636"/>
          <w:kern w:val="36"/>
          <w:sz w:val="36"/>
          <w:szCs w:val="36"/>
        </w:rPr>
      </w:pPr>
      <w:r w:rsidRPr="00D86756">
        <w:rPr>
          <w:rFonts w:ascii="Arial" w:eastAsia="Times New Roman" w:hAnsi="Arial" w:cs="Arial"/>
          <w:b/>
          <w:bCs/>
          <w:color w:val="106636"/>
          <w:kern w:val="36"/>
          <w:sz w:val="36"/>
          <w:szCs w:val="36"/>
        </w:rPr>
        <w:t xml:space="preserve">Integrating bioenergy production and land management practices can boost climate change mitigation </w:t>
      </w:r>
    </w:p>
    <w:p w14:paraId="62F18697" w14:textId="06870873" w:rsidR="0092381D" w:rsidRPr="0092381D" w:rsidRDefault="00D86756" w:rsidP="0092381D">
      <w:pPr>
        <w:spacing w:before="60" w:after="120"/>
        <w:outlineLvl w:val="0"/>
        <w:rPr>
          <w:rFonts w:ascii="Arial" w:eastAsia="Times New Roman" w:hAnsi="Arial" w:cs="Arial"/>
          <w:b/>
          <w:bCs/>
          <w:color w:val="106636"/>
          <w:kern w:val="36"/>
          <w:sz w:val="36"/>
          <w:szCs w:val="36"/>
        </w:rPr>
      </w:pPr>
      <w:r w:rsidRPr="00D86756">
        <w:rPr>
          <w:rFonts w:ascii="Arial" w:eastAsia="Times New Roman" w:hAnsi="Arial" w:cs="Arial"/>
          <w:i/>
          <w:iCs/>
          <w:color w:val="989898"/>
          <w:sz w:val="30"/>
          <w:szCs w:val="30"/>
        </w:rPr>
        <w:t xml:space="preserve">Combining approaches to land use could reduce greenhouse gas levels 50% more than prior </w:t>
      </w:r>
      <w:r>
        <w:rPr>
          <w:rFonts w:ascii="Arial" w:eastAsia="Times New Roman" w:hAnsi="Arial" w:cs="Arial"/>
          <w:i/>
          <w:iCs/>
          <w:color w:val="989898"/>
          <w:sz w:val="30"/>
          <w:szCs w:val="30"/>
        </w:rPr>
        <w:t>estimates</w:t>
      </w:r>
    </w:p>
    <w:p w14:paraId="6827B0E3" w14:textId="77777777" w:rsidR="006538AF" w:rsidRDefault="00CA71A3" w:rsidP="0092381D">
      <w:pPr>
        <w:tabs>
          <w:tab w:val="left" w:pos="3233"/>
        </w:tabs>
        <w:spacing w:before="100" w:beforeAutospacing="1" w:after="60" w:line="276" w:lineRule="auto"/>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1D851F1A" w14:textId="665878D5" w:rsidR="0092381D" w:rsidRPr="0092381D" w:rsidRDefault="00D86756" w:rsidP="007579F9">
      <w:pPr>
        <w:tabs>
          <w:tab w:val="left" w:pos="3233"/>
        </w:tabs>
        <w:spacing w:after="60" w:line="276" w:lineRule="auto"/>
        <w:outlineLvl w:val="3"/>
        <w:rPr>
          <w:rFonts w:ascii="Arial" w:eastAsia="Times New Roman" w:hAnsi="Arial" w:cs="Arial"/>
          <w:color w:val="363636"/>
          <w:sz w:val="20"/>
          <w:szCs w:val="20"/>
        </w:rPr>
      </w:pPr>
      <w:r w:rsidRPr="00D86756">
        <w:rPr>
          <w:rFonts w:ascii="Arial" w:eastAsia="Times New Roman" w:hAnsi="Arial" w:cs="Arial"/>
          <w:color w:val="363636"/>
          <w:sz w:val="20"/>
          <w:szCs w:val="20"/>
        </w:rPr>
        <w:t xml:space="preserve">Curbing climate change requires </w:t>
      </w:r>
      <w:r w:rsidR="00972EBB">
        <w:rPr>
          <w:rFonts w:ascii="Arial" w:eastAsia="Times New Roman" w:hAnsi="Arial" w:cs="Arial"/>
          <w:color w:val="363636"/>
          <w:sz w:val="20"/>
          <w:szCs w:val="20"/>
        </w:rPr>
        <w:t xml:space="preserve">not just avoiding fossil fuel use with solar and other renewables but also </w:t>
      </w:r>
      <w:r w:rsidRPr="00D86756">
        <w:rPr>
          <w:rFonts w:ascii="Arial" w:eastAsia="Times New Roman" w:hAnsi="Arial" w:cs="Arial"/>
          <w:color w:val="363636"/>
          <w:sz w:val="20"/>
          <w:szCs w:val="20"/>
        </w:rPr>
        <w:t xml:space="preserve">reducing the amount of carbon dioxide and other greenhouse gases (GHGs) in the atmosphere. One suite of approaches to reduce atmospheric carbon includes land-based solutions such as reforestation, forest and grassland management, and sustainable agricultural practices. Another approach is expanding the production of cellulosic bioenergy </w:t>
      </w:r>
      <w:r w:rsidR="00972EBB">
        <w:rPr>
          <w:rFonts w:ascii="Arial" w:eastAsia="Times New Roman" w:hAnsi="Arial" w:cs="Arial"/>
          <w:color w:val="363636"/>
          <w:sz w:val="20"/>
          <w:szCs w:val="20"/>
        </w:rPr>
        <w:t>to power light vehicles</w:t>
      </w:r>
      <w:r w:rsidRPr="00D86756">
        <w:rPr>
          <w:rFonts w:ascii="Arial" w:eastAsia="Times New Roman" w:hAnsi="Arial" w:cs="Arial"/>
          <w:color w:val="363636"/>
          <w:sz w:val="20"/>
          <w:szCs w:val="20"/>
        </w:rPr>
        <w:t xml:space="preserve">. Both strategies offer numerous co-benefits, such as improving biodiversity, soil health, and water quality. </w:t>
      </w:r>
      <w:r w:rsidR="00486C7C">
        <w:rPr>
          <w:rFonts w:ascii="Arial" w:eastAsia="Times New Roman" w:hAnsi="Arial" w:cs="Arial"/>
          <w:color w:val="363636"/>
          <w:sz w:val="20"/>
          <w:szCs w:val="20"/>
        </w:rPr>
        <w:t>C</w:t>
      </w:r>
      <w:r w:rsidRPr="00D86756">
        <w:rPr>
          <w:rFonts w:ascii="Arial" w:eastAsia="Times New Roman" w:hAnsi="Arial" w:cs="Arial"/>
          <w:color w:val="363636"/>
          <w:sz w:val="20"/>
          <w:szCs w:val="20"/>
        </w:rPr>
        <w:t>urrent assessments of climate mitigation potential</w:t>
      </w:r>
      <w:r w:rsidR="00486C7C">
        <w:rPr>
          <w:rFonts w:ascii="Arial" w:eastAsia="Times New Roman" w:hAnsi="Arial" w:cs="Arial"/>
          <w:color w:val="363636"/>
          <w:sz w:val="20"/>
          <w:szCs w:val="20"/>
        </w:rPr>
        <w:t>s</w:t>
      </w:r>
      <w:r w:rsidRPr="00D86756">
        <w:rPr>
          <w:rFonts w:ascii="Arial" w:eastAsia="Times New Roman" w:hAnsi="Arial" w:cs="Arial"/>
          <w:color w:val="363636"/>
          <w:sz w:val="20"/>
          <w:szCs w:val="20"/>
        </w:rPr>
        <w:t xml:space="preserve"> miss the opportunity to combine these solutions. In a new modeling study, Great Lakes Bioenergy Research Center (GLBRC) scientists found that an integrated approach combining bioenergy and advanced management of crop, forest and grazing lands can provide climate benefits far greater than either </w:t>
      </w:r>
      <w:r w:rsidR="00486C7C">
        <w:rPr>
          <w:rFonts w:ascii="Arial" w:eastAsia="Times New Roman" w:hAnsi="Arial" w:cs="Arial"/>
          <w:color w:val="363636"/>
          <w:sz w:val="20"/>
          <w:szCs w:val="20"/>
        </w:rPr>
        <w:t>approach</w:t>
      </w:r>
      <w:r w:rsidRPr="00D86756">
        <w:rPr>
          <w:rFonts w:ascii="Arial" w:eastAsia="Times New Roman" w:hAnsi="Arial" w:cs="Arial"/>
          <w:color w:val="363636"/>
          <w:sz w:val="20"/>
          <w:szCs w:val="20"/>
        </w:rPr>
        <w:t xml:space="preserve"> alone.</w:t>
      </w:r>
    </w:p>
    <w:p w14:paraId="19F93FBF" w14:textId="77777777" w:rsidR="006538AF" w:rsidRDefault="0066701C" w:rsidP="007579F9">
      <w:pPr>
        <w:tabs>
          <w:tab w:val="left" w:pos="3233"/>
        </w:tabs>
        <w:adjustRightInd w:val="0"/>
        <w:spacing w:before="100" w:beforeAutospacing="1" w:after="60" w:line="285" w:lineRule="atLeast"/>
        <w:outlineLvl w:val="4"/>
        <w:rPr>
          <w:rFonts w:ascii="Arial" w:eastAsia="Times New Roman" w:hAnsi="Arial" w:cs="Arial"/>
          <w:color w:val="363636"/>
          <w:sz w:val="20"/>
          <w:szCs w:val="20"/>
        </w:rPr>
      </w:pPr>
      <w:r w:rsidRPr="007B274B">
        <w:rPr>
          <w:rFonts w:ascii="Arial" w:eastAsia="Times New Roman" w:hAnsi="Arial" w:cs="Arial"/>
          <w:b/>
          <w:bCs/>
          <w:color w:val="686868"/>
          <w:sz w:val="25"/>
          <w:szCs w:val="25"/>
        </w:rPr>
        <w:t xml:space="preserve">The </w:t>
      </w:r>
      <w:r>
        <w:rPr>
          <w:rFonts w:ascii="Arial" w:eastAsia="Times New Roman" w:hAnsi="Arial" w:cs="Arial"/>
          <w:b/>
          <w:bCs/>
          <w:color w:val="686868"/>
          <w:sz w:val="25"/>
          <w:szCs w:val="25"/>
        </w:rPr>
        <w:t>Impact</w:t>
      </w:r>
    </w:p>
    <w:p w14:paraId="30710269" w14:textId="12278A6A" w:rsidR="0092381D" w:rsidRPr="0092381D" w:rsidRDefault="00D86756" w:rsidP="007579F9">
      <w:pPr>
        <w:tabs>
          <w:tab w:val="left" w:pos="3233"/>
        </w:tabs>
        <w:adjustRightInd w:val="0"/>
        <w:spacing w:after="180" w:line="285" w:lineRule="atLeast"/>
        <w:outlineLvl w:val="4"/>
        <w:rPr>
          <w:rFonts w:ascii="Arial" w:eastAsia="Times New Roman" w:hAnsi="Arial" w:cs="Arial"/>
          <w:color w:val="363636"/>
          <w:sz w:val="20"/>
          <w:szCs w:val="20"/>
        </w:rPr>
      </w:pPr>
      <w:r w:rsidRPr="00D86756">
        <w:rPr>
          <w:rFonts w:ascii="Arial" w:eastAsia="Times New Roman" w:hAnsi="Arial" w:cs="Arial"/>
          <w:color w:val="363636"/>
          <w:sz w:val="20"/>
          <w:szCs w:val="20"/>
        </w:rPr>
        <w:t xml:space="preserve">Results show that an integrated approach to land-based climate solutions in the U.S. has the potential to reduce GHG levels 50% more than prior estimates based on either bioenergy or natural climate solutions alone. This assessment illustrates the potential for technologies already known to be affordable and effective for </w:t>
      </w:r>
      <w:r w:rsidR="00486C7C">
        <w:rPr>
          <w:rFonts w:ascii="Arial" w:eastAsia="Times New Roman" w:hAnsi="Arial" w:cs="Arial"/>
          <w:color w:val="363636"/>
          <w:sz w:val="20"/>
          <w:szCs w:val="20"/>
        </w:rPr>
        <w:t>helping to keep</w:t>
      </w:r>
      <w:r w:rsidRPr="00D86756">
        <w:rPr>
          <w:rFonts w:ascii="Arial" w:eastAsia="Times New Roman" w:hAnsi="Arial" w:cs="Arial"/>
          <w:color w:val="363636"/>
          <w:sz w:val="20"/>
          <w:szCs w:val="20"/>
        </w:rPr>
        <w:t xml:space="preserve"> global warming below two degrees Celsius by the end of the century. </w:t>
      </w:r>
    </w:p>
    <w:p w14:paraId="2C3C6B67" w14:textId="77777777" w:rsidR="006538AF" w:rsidRDefault="0066701C" w:rsidP="007579F9">
      <w:pPr>
        <w:tabs>
          <w:tab w:val="left" w:pos="3233"/>
        </w:tabs>
        <w:adjustRightInd w:val="0"/>
        <w:spacing w:before="100" w:beforeAutospacing="1" w:after="60" w:line="285" w:lineRule="atLeast"/>
        <w:outlineLvl w:val="4"/>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6766EF3E" w14:textId="7365D561" w:rsidR="00D86756" w:rsidRPr="00D86756" w:rsidRDefault="00D86756" w:rsidP="00D86756">
      <w:pPr>
        <w:tabs>
          <w:tab w:val="left" w:pos="3233"/>
        </w:tabs>
        <w:adjustRightInd w:val="0"/>
        <w:spacing w:after="180" w:line="285" w:lineRule="atLeast"/>
        <w:outlineLvl w:val="4"/>
        <w:rPr>
          <w:rFonts w:ascii="Arial" w:eastAsia="Times New Roman" w:hAnsi="Arial" w:cs="Arial"/>
          <w:color w:val="363636"/>
          <w:sz w:val="20"/>
          <w:szCs w:val="20"/>
        </w:rPr>
      </w:pPr>
      <w:r w:rsidRPr="00D86756">
        <w:rPr>
          <w:rFonts w:ascii="Arial" w:eastAsia="Times New Roman" w:hAnsi="Arial" w:cs="Arial"/>
          <w:color w:val="363636"/>
          <w:sz w:val="20"/>
          <w:szCs w:val="20"/>
        </w:rPr>
        <w:t xml:space="preserve">A combined land-based climate mitigation approach that includes both natural climate solutions and </w:t>
      </w:r>
      <w:r w:rsidR="00486C7C">
        <w:rPr>
          <w:rFonts w:ascii="Arial" w:eastAsia="Times New Roman" w:hAnsi="Arial" w:cs="Arial"/>
          <w:color w:val="363636"/>
          <w:sz w:val="20"/>
          <w:szCs w:val="20"/>
        </w:rPr>
        <w:t xml:space="preserve">cellulosic </w:t>
      </w:r>
      <w:r w:rsidRPr="00D86756">
        <w:rPr>
          <w:rFonts w:ascii="Arial" w:eastAsia="Times New Roman" w:hAnsi="Arial" w:cs="Arial"/>
          <w:color w:val="363636"/>
          <w:sz w:val="20"/>
          <w:szCs w:val="20"/>
        </w:rPr>
        <w:t xml:space="preserve">bioenergy could </w:t>
      </w:r>
      <w:r w:rsidR="00486C7C">
        <w:rPr>
          <w:rFonts w:ascii="Arial" w:eastAsia="Times New Roman" w:hAnsi="Arial" w:cs="Arial"/>
          <w:color w:val="363636"/>
          <w:sz w:val="20"/>
          <w:szCs w:val="20"/>
        </w:rPr>
        <w:t xml:space="preserve">strongly contribute to </w:t>
      </w:r>
      <w:r w:rsidRPr="00D86756">
        <w:rPr>
          <w:rFonts w:ascii="Arial" w:eastAsia="Times New Roman" w:hAnsi="Arial" w:cs="Arial"/>
          <w:color w:val="363636"/>
          <w:sz w:val="20"/>
          <w:szCs w:val="20"/>
        </w:rPr>
        <w:t>reduc</w:t>
      </w:r>
      <w:r w:rsidR="00486C7C">
        <w:rPr>
          <w:rFonts w:ascii="Arial" w:eastAsia="Times New Roman" w:hAnsi="Arial" w:cs="Arial"/>
          <w:color w:val="363636"/>
          <w:sz w:val="20"/>
          <w:szCs w:val="20"/>
        </w:rPr>
        <w:t>ing</w:t>
      </w:r>
      <w:r w:rsidRPr="00D86756">
        <w:rPr>
          <w:rFonts w:ascii="Arial" w:eastAsia="Times New Roman" w:hAnsi="Arial" w:cs="Arial"/>
          <w:color w:val="363636"/>
          <w:sz w:val="20"/>
          <w:szCs w:val="20"/>
        </w:rPr>
        <w:t xml:space="preserve"> GHG concentrations to levels critical for </w:t>
      </w:r>
      <w:r w:rsidR="00486C7C">
        <w:rPr>
          <w:rFonts w:ascii="Arial" w:eastAsia="Times New Roman" w:hAnsi="Arial" w:cs="Arial"/>
          <w:color w:val="363636"/>
          <w:sz w:val="20"/>
          <w:szCs w:val="20"/>
        </w:rPr>
        <w:t>meeting</w:t>
      </w:r>
      <w:r w:rsidRPr="00D86756">
        <w:rPr>
          <w:rFonts w:ascii="Arial" w:eastAsia="Times New Roman" w:hAnsi="Arial" w:cs="Arial"/>
          <w:color w:val="363636"/>
          <w:sz w:val="20"/>
          <w:szCs w:val="20"/>
        </w:rPr>
        <w:t xml:space="preserve"> end-of-century climate targets of the Paris Climate Agreement and COP26. These findings highlight the importance of pursuing bioenergy production as part of a portfolio of land-based climate mitigation strategies. GLBRC scientists modeled the climate mitigation potential of specific land management practices known to reduce GHG levels on different portions of the U.S. landscape. The team accounted for likely adoption </w:t>
      </w:r>
      <w:r w:rsidR="00486C7C">
        <w:rPr>
          <w:rFonts w:ascii="Arial" w:eastAsia="Times New Roman" w:hAnsi="Arial" w:cs="Arial"/>
          <w:color w:val="363636"/>
          <w:sz w:val="20"/>
          <w:szCs w:val="20"/>
        </w:rPr>
        <w:t xml:space="preserve">rates, </w:t>
      </w:r>
      <w:r w:rsidRPr="00D86756">
        <w:rPr>
          <w:rFonts w:ascii="Arial" w:eastAsia="Times New Roman" w:hAnsi="Arial" w:cs="Arial"/>
          <w:color w:val="363636"/>
          <w:sz w:val="20"/>
          <w:szCs w:val="20"/>
        </w:rPr>
        <w:t>available</w:t>
      </w:r>
      <w:r w:rsidR="00486C7C">
        <w:rPr>
          <w:rFonts w:ascii="Arial" w:eastAsia="Times New Roman" w:hAnsi="Arial" w:cs="Arial"/>
          <w:color w:val="363636"/>
          <w:sz w:val="20"/>
          <w:szCs w:val="20"/>
        </w:rPr>
        <w:t xml:space="preserve"> land, and the duration of different carbon sequestration sinks. </w:t>
      </w:r>
      <w:r w:rsidRPr="00D86756">
        <w:rPr>
          <w:rFonts w:ascii="Arial" w:eastAsia="Times New Roman" w:hAnsi="Arial" w:cs="Arial"/>
          <w:color w:val="363636"/>
          <w:sz w:val="20"/>
          <w:szCs w:val="20"/>
        </w:rPr>
        <w:t xml:space="preserve">They then determined how much carbon dioxide could be </w:t>
      </w:r>
      <w:r w:rsidR="00486C7C">
        <w:rPr>
          <w:rFonts w:ascii="Arial" w:eastAsia="Times New Roman" w:hAnsi="Arial" w:cs="Arial"/>
          <w:color w:val="363636"/>
          <w:sz w:val="20"/>
          <w:szCs w:val="20"/>
        </w:rPr>
        <w:t>sequestered</w:t>
      </w:r>
      <w:r w:rsidRPr="00D86756">
        <w:rPr>
          <w:rFonts w:ascii="Arial" w:eastAsia="Times New Roman" w:hAnsi="Arial" w:cs="Arial"/>
          <w:color w:val="363636"/>
          <w:sz w:val="20"/>
          <w:szCs w:val="20"/>
        </w:rPr>
        <w:t xml:space="preserve"> by each practice </w:t>
      </w:r>
      <w:r w:rsidR="00486C7C">
        <w:rPr>
          <w:rFonts w:ascii="Arial" w:eastAsia="Times New Roman" w:hAnsi="Arial" w:cs="Arial"/>
          <w:color w:val="363636"/>
          <w:sz w:val="20"/>
          <w:szCs w:val="20"/>
        </w:rPr>
        <w:t>without impacting food production or conservation goals</w:t>
      </w:r>
      <w:r w:rsidR="00C207F6">
        <w:rPr>
          <w:rFonts w:ascii="Arial" w:eastAsia="Times New Roman" w:hAnsi="Arial" w:cs="Arial"/>
          <w:color w:val="363636"/>
          <w:sz w:val="20"/>
          <w:szCs w:val="20"/>
        </w:rPr>
        <w:t>.</w:t>
      </w:r>
    </w:p>
    <w:p w14:paraId="72F5115C" w14:textId="734EC184" w:rsidR="00D86756" w:rsidRPr="00D86756" w:rsidRDefault="00D86756" w:rsidP="00D86756">
      <w:pPr>
        <w:tabs>
          <w:tab w:val="left" w:pos="3233"/>
        </w:tabs>
        <w:adjustRightInd w:val="0"/>
        <w:spacing w:after="180" w:line="285" w:lineRule="atLeast"/>
        <w:outlineLvl w:val="4"/>
        <w:rPr>
          <w:rFonts w:ascii="Arial" w:eastAsia="Times New Roman" w:hAnsi="Arial" w:cs="Arial"/>
          <w:color w:val="363636"/>
          <w:sz w:val="20"/>
          <w:szCs w:val="20"/>
        </w:rPr>
      </w:pPr>
      <w:r w:rsidRPr="00D86756">
        <w:rPr>
          <w:rFonts w:ascii="Arial" w:eastAsia="Times New Roman" w:hAnsi="Arial" w:cs="Arial"/>
          <w:color w:val="363636"/>
          <w:sz w:val="20"/>
          <w:szCs w:val="20"/>
        </w:rPr>
        <w:t xml:space="preserve">They found that integrated land management approaches in the U.S. can mitigate the equivalent of approximately 110 (between 57-178) gigatons of carbon dioxide by </w:t>
      </w:r>
      <w:r w:rsidR="00C207F6">
        <w:rPr>
          <w:rFonts w:ascii="Arial" w:eastAsia="Times New Roman" w:hAnsi="Arial" w:cs="Arial"/>
          <w:color w:val="363636"/>
          <w:sz w:val="20"/>
          <w:szCs w:val="20"/>
        </w:rPr>
        <w:t xml:space="preserve">the year </w:t>
      </w:r>
      <w:r w:rsidRPr="00D86756">
        <w:rPr>
          <w:rFonts w:ascii="Arial" w:eastAsia="Times New Roman" w:hAnsi="Arial" w:cs="Arial"/>
          <w:color w:val="363636"/>
          <w:sz w:val="20"/>
          <w:szCs w:val="20"/>
        </w:rPr>
        <w:t>2100</w:t>
      </w:r>
      <w:r w:rsidR="00486C7C">
        <w:rPr>
          <w:rFonts w:ascii="Arial" w:eastAsia="Times New Roman" w:hAnsi="Arial" w:cs="Arial"/>
          <w:color w:val="363636"/>
          <w:sz w:val="20"/>
          <w:szCs w:val="20"/>
        </w:rPr>
        <w:t>, a significant fraction of that needed to keep the global temperature in check</w:t>
      </w:r>
      <w:r w:rsidRPr="00D86756">
        <w:rPr>
          <w:rFonts w:ascii="Arial" w:eastAsia="Times New Roman" w:hAnsi="Arial" w:cs="Arial"/>
          <w:color w:val="363636"/>
          <w:sz w:val="20"/>
          <w:szCs w:val="20"/>
        </w:rPr>
        <w:t xml:space="preserve">. Future research will refine estimates by incorporating other land-based mitigation technologies still under investigation. </w:t>
      </w:r>
    </w:p>
    <w:p w14:paraId="18E8BEB3" w14:textId="3EA7EF95" w:rsidR="00CA71A3" w:rsidRPr="00CA71A3" w:rsidRDefault="00CA71A3" w:rsidP="00D86756">
      <w:pPr>
        <w:tabs>
          <w:tab w:val="left" w:pos="3233"/>
        </w:tabs>
        <w:adjustRightInd w:val="0"/>
        <w:spacing w:after="180" w:line="285" w:lineRule="atLeast"/>
        <w:outlineLvl w:val="4"/>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Pr>
          <w:rFonts w:ascii="Arial" w:eastAsia="Times New Roman" w:hAnsi="Arial" w:cs="Arial"/>
          <w:b/>
          <w:bCs/>
          <w:color w:val="686868"/>
          <w:sz w:val="25"/>
          <w:szCs w:val="25"/>
        </w:rPr>
        <w:t>s</w:t>
      </w:r>
      <w:r w:rsidR="006538AF">
        <w:rPr>
          <w:rFonts w:ascii="Arial" w:eastAsia="Times New Roman" w:hAnsi="Arial" w:cs="Arial"/>
          <w:b/>
          <w:bCs/>
          <w:color w:val="686868"/>
          <w:sz w:val="25"/>
          <w:szCs w:val="25"/>
        </w:rPr>
        <w:br/>
      </w:r>
      <w:r w:rsidRPr="00182A56">
        <w:rPr>
          <w:rFonts w:ascii="Arial" w:eastAsia="Times New Roman" w:hAnsi="Arial" w:cs="Arial"/>
          <w:b/>
          <w:bCs/>
          <w:color w:val="686868"/>
          <w:sz w:val="20"/>
          <w:szCs w:val="20"/>
        </w:rPr>
        <w:t>Program Manager</w:t>
      </w:r>
    </w:p>
    <w:p w14:paraId="33E89160" w14:textId="27159192" w:rsidR="007F5660" w:rsidRPr="00751793" w:rsidRDefault="00C26EBA" w:rsidP="00CA71A3">
      <w:pPr>
        <w:spacing w:after="180" w:line="285" w:lineRule="atLeast"/>
      </w:pPr>
      <w:r>
        <w:rPr>
          <w:rFonts w:ascii="Arial" w:eastAsia="Times New Roman" w:hAnsi="Arial" w:cs="Arial"/>
          <w:color w:val="363636"/>
          <w:sz w:val="20"/>
          <w:szCs w:val="20"/>
        </w:rPr>
        <w:lastRenderedPageBreak/>
        <w:t>Shing Kwok</w:t>
      </w:r>
      <w:r w:rsidR="00CA71A3"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5101F0B7620DAA47B36DAAFAFD01A19A"/>
          </w:placeholder>
        </w:sdtPr>
        <w:sdtEndPr/>
        <w:sdtContent>
          <w:r w:rsidR="00CA71A3">
            <w:rPr>
              <w:rFonts w:ascii="Arial" w:eastAsia="Times New Roman" w:hAnsi="Arial" w:cs="Arial"/>
              <w:color w:val="363636"/>
              <w:sz w:val="20"/>
              <w:szCs w:val="20"/>
            </w:rPr>
            <w:t>Program Manager, Office of Biological and Environmental Research</w:t>
          </w:r>
        </w:sdtContent>
      </w:sdt>
      <w:r w:rsidR="00CA71A3" w:rsidRPr="007B274B">
        <w:rPr>
          <w:rFonts w:ascii="Arial" w:eastAsia="Times New Roman" w:hAnsi="Arial" w:cs="Arial"/>
          <w:color w:val="363636"/>
          <w:sz w:val="20"/>
          <w:szCs w:val="20"/>
        </w:rPr>
        <w:br/>
      </w:r>
      <w:hyperlink r:id="rId10" w:history="1">
        <w:r w:rsidR="00751793" w:rsidRPr="006538AF">
          <w:rPr>
            <w:rStyle w:val="Hyperlink"/>
            <w:rFonts w:ascii="Arial" w:hAnsi="Arial" w:cs="Arial"/>
            <w:sz w:val="20"/>
            <w:szCs w:val="20"/>
          </w:rPr>
          <w:t>shing.kwok@science.doe.gov</w:t>
        </w:r>
      </w:hyperlink>
      <w:r w:rsidR="00CA71A3">
        <w:rPr>
          <w:rFonts w:ascii="Arial" w:eastAsia="Times New Roman" w:hAnsi="Arial" w:cs="Arial"/>
          <w:color w:val="363636"/>
          <w:sz w:val="20"/>
          <w:szCs w:val="20"/>
        </w:rPr>
        <w:t>, 301-903-</w:t>
      </w:r>
      <w:r w:rsidR="00751793">
        <w:rPr>
          <w:rFonts w:ascii="Arial" w:eastAsia="Times New Roman" w:hAnsi="Arial" w:cs="Arial"/>
          <w:color w:val="363636"/>
          <w:sz w:val="20"/>
          <w:szCs w:val="20"/>
        </w:rPr>
        <w:t>2977</w:t>
      </w:r>
    </w:p>
    <w:p w14:paraId="7C1DDA20" w14:textId="7BC0656C" w:rsidR="00CA71A3" w:rsidRPr="0019414E" w:rsidRDefault="00CA71A3" w:rsidP="00CA71A3">
      <w:pPr>
        <w:spacing w:after="180" w:line="285" w:lineRule="atLeast"/>
        <w:rPr>
          <w:rFonts w:ascii="Arial" w:eastAsia="Times New Roman" w:hAnsi="Arial" w:cs="Arial"/>
          <w:color w:val="363636"/>
          <w:sz w:val="20"/>
          <w:szCs w:val="20"/>
        </w:rPr>
      </w:pPr>
      <w:r>
        <w:rPr>
          <w:rFonts w:ascii="Arial" w:eastAsia="Times New Roman" w:hAnsi="Arial" w:cs="Arial"/>
          <w:b/>
          <w:bCs/>
          <w:color w:val="686868"/>
          <w:sz w:val="20"/>
          <w:szCs w:val="20"/>
        </w:rPr>
        <w:t>Corresponding Author</w:t>
      </w:r>
      <w:r>
        <w:rPr>
          <w:rFonts w:ascii="Arial" w:eastAsia="Times New Roman" w:hAnsi="Arial" w:cs="Arial"/>
          <w:b/>
          <w:bCs/>
          <w:color w:val="686868"/>
          <w:sz w:val="20"/>
          <w:szCs w:val="20"/>
        </w:rPr>
        <w:br/>
      </w:r>
      <w:r w:rsidR="00D86756">
        <w:rPr>
          <w:rFonts w:ascii="Arial" w:eastAsia="Times New Roman" w:hAnsi="Arial" w:cs="Arial"/>
          <w:color w:val="363636"/>
          <w:sz w:val="20"/>
          <w:szCs w:val="20"/>
        </w:rPr>
        <w:t>G. Philip Robertson</w:t>
      </w:r>
      <w:r w:rsidRPr="0019414E">
        <w:rPr>
          <w:rFonts w:ascii="Arial" w:eastAsia="Times New Roman" w:hAnsi="Arial" w:cs="Arial"/>
          <w:color w:val="363636"/>
          <w:sz w:val="20"/>
          <w:szCs w:val="20"/>
        </w:rPr>
        <w:br/>
      </w:r>
      <w:sdt>
        <w:sdtPr>
          <w:rPr>
            <w:rFonts w:ascii="Arial" w:eastAsia="Times New Roman" w:hAnsi="Arial" w:cs="Arial"/>
            <w:color w:val="363636"/>
            <w:sz w:val="20"/>
            <w:szCs w:val="20"/>
          </w:rPr>
          <w:id w:val="-1724675279"/>
          <w:placeholder>
            <w:docPart w:val="74D7065E08045A4FA1A0C4CC46D90C93"/>
          </w:placeholder>
        </w:sdtPr>
        <w:sdtEndPr/>
        <w:sdtContent>
          <w:r w:rsidR="00D86756" w:rsidRPr="00D86756">
            <w:rPr>
              <w:rFonts w:ascii="Arial" w:eastAsia="Times New Roman" w:hAnsi="Arial" w:cs="Arial"/>
              <w:color w:val="363636"/>
              <w:sz w:val="20"/>
              <w:szCs w:val="20"/>
            </w:rPr>
            <w:t>University Distinguished Professor, Michigan State University</w:t>
          </w:r>
        </w:sdtContent>
      </w:sdt>
      <w:r w:rsidR="00BB0946" w:rsidRPr="0019414E">
        <w:rPr>
          <w:rStyle w:val="Hyperlink"/>
          <w:rFonts w:ascii="Arial" w:eastAsia="Times New Roman" w:hAnsi="Arial" w:cs="Arial"/>
          <w:sz w:val="20"/>
          <w:szCs w:val="20"/>
        </w:rPr>
        <w:br/>
      </w:r>
      <w:hyperlink r:id="rId11" w:history="1">
        <w:r w:rsidR="00D86756" w:rsidRPr="00363A90">
          <w:rPr>
            <w:rStyle w:val="Hyperlink"/>
            <w:rFonts w:ascii="Arial" w:hAnsi="Arial" w:cs="Arial"/>
            <w:sz w:val="20"/>
            <w:szCs w:val="20"/>
          </w:rPr>
          <w:t>robert30@msu.edu</w:t>
        </w:r>
      </w:hyperlink>
      <w:r w:rsidRPr="0019414E">
        <w:rPr>
          <w:rFonts w:ascii="Arial" w:eastAsia="Times New Roman" w:hAnsi="Arial" w:cs="Arial"/>
          <w:color w:val="363636"/>
          <w:sz w:val="20"/>
          <w:szCs w:val="20"/>
        </w:rPr>
        <w:t xml:space="preserve">, </w:t>
      </w:r>
      <w:r w:rsidR="00D86756" w:rsidRPr="00D86756">
        <w:rPr>
          <w:rFonts w:ascii="Arial" w:eastAsia="Times New Roman" w:hAnsi="Arial" w:cs="Arial"/>
          <w:color w:val="363636"/>
          <w:sz w:val="20"/>
          <w:szCs w:val="20"/>
        </w:rPr>
        <w:t>301-903-2977</w:t>
      </w:r>
    </w:p>
    <w:p w14:paraId="38301F73" w14:textId="4565B3BF" w:rsidR="009755EE" w:rsidRPr="007B274B" w:rsidRDefault="009755EE" w:rsidP="009755EE">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w:t>
      </w:r>
      <w:r w:rsidR="00677334">
        <w:rPr>
          <w:rFonts w:ascii="Arial" w:eastAsia="Times New Roman" w:hAnsi="Arial" w:cs="Arial"/>
          <w:b/>
          <w:bCs/>
          <w:color w:val="686868"/>
          <w:sz w:val="25"/>
          <w:szCs w:val="25"/>
        </w:rPr>
        <w:t>nding</w:t>
      </w:r>
    </w:p>
    <w:p w14:paraId="327DB4F8" w14:textId="0937C184" w:rsidR="0019414E" w:rsidRDefault="00D86756" w:rsidP="0019414E">
      <w:pPr>
        <w:spacing w:after="180" w:line="285" w:lineRule="atLeast"/>
        <w:rPr>
          <w:rFonts w:ascii="Arial" w:eastAsia="Times New Roman" w:hAnsi="Arial" w:cs="Arial"/>
          <w:color w:val="363636"/>
          <w:sz w:val="20"/>
          <w:szCs w:val="20"/>
        </w:rPr>
      </w:pPr>
      <w:r w:rsidRPr="00D86756">
        <w:rPr>
          <w:rFonts w:ascii="Arial" w:eastAsia="Times New Roman" w:hAnsi="Arial" w:cs="Arial"/>
          <w:color w:val="363636"/>
          <w:sz w:val="20"/>
          <w:szCs w:val="20"/>
        </w:rPr>
        <w:t xml:space="preserve">Financial support was provided by the U.S. Department of Energy Great Lakes Bioenergy Research Center (Award DE-SC0018409), the National Science Foundation Long-term Ecological Research Program (DEB 1832042), the USDA Long-term Agroecosystem Research program, and Michigan State University </w:t>
      </w:r>
      <w:proofErr w:type="spellStart"/>
      <w:r w:rsidRPr="00D86756">
        <w:rPr>
          <w:rFonts w:ascii="Arial" w:eastAsia="Times New Roman" w:hAnsi="Arial" w:cs="Arial"/>
          <w:color w:val="363636"/>
          <w:sz w:val="20"/>
          <w:szCs w:val="20"/>
        </w:rPr>
        <w:t>AgBioResearch</w:t>
      </w:r>
      <w:proofErr w:type="spellEnd"/>
      <w:r w:rsidRPr="00D86756">
        <w:rPr>
          <w:rFonts w:ascii="Arial" w:eastAsia="Times New Roman" w:hAnsi="Arial" w:cs="Arial"/>
          <w:color w:val="363636"/>
          <w:sz w:val="20"/>
          <w:szCs w:val="20"/>
        </w:rPr>
        <w:t xml:space="preserve">. Additional support (PS) is from the Soils-R-GGREAT (NE/P019455/1) and CIRCASA (Agreement 774378) projects of the European Union's Horizon 2020 Research and Innovation </w:t>
      </w:r>
      <w:proofErr w:type="spellStart"/>
      <w:r w:rsidRPr="00D86756">
        <w:rPr>
          <w:rFonts w:ascii="Arial" w:eastAsia="Times New Roman" w:hAnsi="Arial" w:cs="Arial"/>
          <w:color w:val="363636"/>
          <w:sz w:val="20"/>
          <w:szCs w:val="20"/>
        </w:rPr>
        <w:t>Programme</w:t>
      </w:r>
      <w:proofErr w:type="spellEnd"/>
      <w:r w:rsidRPr="00D86756">
        <w:rPr>
          <w:rFonts w:ascii="Arial" w:eastAsia="Times New Roman" w:hAnsi="Arial" w:cs="Arial"/>
          <w:color w:val="363636"/>
          <w:sz w:val="20"/>
          <w:szCs w:val="20"/>
        </w:rPr>
        <w:t xml:space="preserve"> (Award 774378); and (KP) the U.S. Department of Energy Advanced Research Projects Agency-Energy program (Award DE-AR0000826).</w:t>
      </w:r>
    </w:p>
    <w:p w14:paraId="14E48196" w14:textId="5F3A4AF5" w:rsidR="004D17A9" w:rsidRPr="007B274B" w:rsidRDefault="004D17A9" w:rsidP="004D17A9">
      <w:pPr>
        <w:spacing w:before="100" w:beforeAutospacing="1" w:after="60" w:line="420" w:lineRule="atLeast"/>
        <w:outlineLvl w:val="3"/>
        <w:rPr>
          <w:rFonts w:ascii="Arial" w:eastAsia="Times New Roman" w:hAnsi="Arial" w:cs="Arial"/>
          <w:b/>
          <w:bCs/>
          <w:color w:val="686868"/>
          <w:sz w:val="25"/>
          <w:szCs w:val="25"/>
        </w:rPr>
      </w:pPr>
      <w:r>
        <w:rPr>
          <w:rFonts w:ascii="Arial" w:eastAsia="Times New Roman" w:hAnsi="Arial" w:cs="Arial"/>
          <w:b/>
          <w:bCs/>
          <w:color w:val="686868"/>
          <w:sz w:val="25"/>
          <w:szCs w:val="25"/>
        </w:rPr>
        <w:t>Publication</w:t>
      </w:r>
    </w:p>
    <w:p w14:paraId="79CB0495" w14:textId="3B1493EE" w:rsidR="00074132" w:rsidRPr="00074132" w:rsidRDefault="00074132" w:rsidP="00074132">
      <w:pPr>
        <w:spacing w:after="180" w:line="285" w:lineRule="atLeast"/>
        <w:rPr>
          <w:rFonts w:ascii="Arial" w:eastAsia="Times New Roman" w:hAnsi="Arial" w:cs="Arial"/>
          <w:b/>
          <w:bCs/>
          <w:color w:val="363636"/>
          <w:sz w:val="20"/>
          <w:szCs w:val="20"/>
        </w:rPr>
      </w:pPr>
      <w:r w:rsidRPr="00074132">
        <w:rPr>
          <w:rFonts w:ascii="Arial" w:eastAsia="Times New Roman" w:hAnsi="Arial" w:cs="Arial"/>
          <w:color w:val="363636"/>
          <w:sz w:val="20"/>
          <w:szCs w:val="20"/>
        </w:rPr>
        <w:t>Robertson, G. P., Hamilton, S. K., </w:t>
      </w:r>
      <w:proofErr w:type="spellStart"/>
      <w:r w:rsidRPr="00074132">
        <w:rPr>
          <w:rFonts w:ascii="Arial" w:eastAsia="Times New Roman" w:hAnsi="Arial" w:cs="Arial"/>
          <w:color w:val="363636"/>
          <w:sz w:val="20"/>
          <w:szCs w:val="20"/>
        </w:rPr>
        <w:t>Paustian</w:t>
      </w:r>
      <w:proofErr w:type="spellEnd"/>
      <w:r w:rsidRPr="00074132">
        <w:rPr>
          <w:rFonts w:ascii="Arial" w:eastAsia="Times New Roman" w:hAnsi="Arial" w:cs="Arial"/>
          <w:color w:val="363636"/>
          <w:sz w:val="20"/>
          <w:szCs w:val="20"/>
        </w:rPr>
        <w:t>, K., &amp; Smith, P. (2022). Land-based climate solutions for the United States. </w:t>
      </w:r>
      <w:r w:rsidRPr="00074132">
        <w:rPr>
          <w:rFonts w:ascii="Arial" w:eastAsia="Times New Roman" w:hAnsi="Arial" w:cs="Arial"/>
          <w:i/>
          <w:iCs/>
          <w:color w:val="363636"/>
          <w:sz w:val="20"/>
          <w:szCs w:val="20"/>
        </w:rPr>
        <w:t>Global Change Biology</w:t>
      </w:r>
      <w:r w:rsidRPr="00074132">
        <w:rPr>
          <w:rFonts w:ascii="Arial" w:eastAsia="Times New Roman" w:hAnsi="Arial" w:cs="Arial"/>
          <w:color w:val="363636"/>
          <w:sz w:val="20"/>
          <w:szCs w:val="20"/>
        </w:rPr>
        <w:t>, 00, 1– 8. </w:t>
      </w:r>
      <w:r w:rsidR="00BC4390">
        <w:rPr>
          <w:rFonts w:ascii="Arial" w:eastAsia="Times New Roman" w:hAnsi="Arial" w:cs="Arial"/>
          <w:color w:val="363636"/>
          <w:sz w:val="20"/>
          <w:szCs w:val="20"/>
        </w:rPr>
        <w:t xml:space="preserve">[DOI: </w:t>
      </w:r>
      <w:hyperlink r:id="rId12" w:history="1">
        <w:r w:rsidRPr="00074132">
          <w:rPr>
            <w:rStyle w:val="Hyperlink"/>
            <w:rFonts w:ascii="Arial" w:eastAsia="Times New Roman" w:hAnsi="Arial" w:cs="Arial"/>
            <w:sz w:val="20"/>
            <w:szCs w:val="20"/>
          </w:rPr>
          <w:t>10.1111/gcb.16267</w:t>
        </w:r>
      </w:hyperlink>
      <w:r w:rsidR="00BC4390">
        <w:rPr>
          <w:rFonts w:ascii="Arial" w:eastAsia="Times New Roman" w:hAnsi="Arial" w:cs="Arial"/>
          <w:color w:val="363636"/>
          <w:sz w:val="20"/>
          <w:szCs w:val="20"/>
        </w:rPr>
        <w:t>]</w:t>
      </w:r>
    </w:p>
    <w:p w14:paraId="32069522" w14:textId="5196A1DE" w:rsidR="009755EE" w:rsidRPr="007B274B" w:rsidRDefault="009755EE" w:rsidP="007579F9">
      <w:pPr>
        <w:spacing w:before="100" w:beforeAutospacing="1" w:after="180" w:line="420"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4193FB4A" w14:textId="1C5703BF" w:rsidR="009755EE" w:rsidRDefault="001D113B" w:rsidP="009755EE">
      <w:pPr>
        <w:spacing w:after="180" w:line="285" w:lineRule="atLeast"/>
        <w:rPr>
          <w:rFonts w:ascii="Arial" w:hAnsi="Arial" w:cs="Arial"/>
          <w:sz w:val="20"/>
          <w:szCs w:val="20"/>
        </w:rPr>
      </w:pPr>
      <w:hyperlink r:id="rId13" w:history="1">
        <w:r w:rsidR="0019414E" w:rsidRPr="0019414E">
          <w:rPr>
            <w:rStyle w:val="Hyperlink"/>
            <w:rFonts w:ascii="Arial" w:hAnsi="Arial" w:cs="Arial"/>
            <w:sz w:val="20"/>
            <w:szCs w:val="20"/>
          </w:rPr>
          <w:t>h</w:t>
        </w:r>
        <w:hyperlink r:id="rId14" w:history="1">
          <w:r w:rsidR="00074132" w:rsidRPr="00074132">
            <w:rPr>
              <w:rStyle w:val="Hyperlink"/>
              <w:rFonts w:ascii="Arial" w:hAnsi="Arial" w:cs="Arial"/>
              <w:sz w:val="20"/>
              <w:szCs w:val="20"/>
            </w:rPr>
            <w:t>ttps://doi.org/10.1111/gcb.16267</w:t>
          </w:r>
        </w:hyperlink>
      </w:hyperlink>
    </w:p>
    <w:p w14:paraId="2ED83E51" w14:textId="5A70D24C" w:rsidR="0019414E" w:rsidRPr="0019414E" w:rsidRDefault="001D113B" w:rsidP="009755EE">
      <w:pPr>
        <w:spacing w:after="180" w:line="285" w:lineRule="atLeast"/>
        <w:rPr>
          <w:rFonts w:ascii="Arial" w:eastAsia="Times New Roman" w:hAnsi="Arial" w:cs="Arial"/>
          <w:color w:val="363636"/>
          <w:sz w:val="20"/>
          <w:szCs w:val="20"/>
        </w:rPr>
      </w:pPr>
      <w:hyperlink r:id="rId15" w:history="1">
        <w:r w:rsidR="00074132" w:rsidRPr="00074132">
          <w:rPr>
            <w:rStyle w:val="Hyperlink"/>
            <w:rFonts w:ascii="Arial" w:eastAsia="Times New Roman" w:hAnsi="Arial" w:cs="Arial"/>
            <w:sz w:val="20"/>
            <w:szCs w:val="20"/>
          </w:rPr>
          <w:t>https://msutoday.msu.edu/news/2022/capturing-carbon-with-crops-trees-and-biomass</w:t>
        </w:r>
      </w:hyperlink>
    </w:p>
    <w:sectPr w:rsidR="0019414E" w:rsidRPr="0019414E" w:rsidSect="00646AE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8D41" w14:textId="77777777" w:rsidR="001D113B" w:rsidRDefault="001D113B" w:rsidP="00CA71A3">
      <w:r>
        <w:separator/>
      </w:r>
    </w:p>
  </w:endnote>
  <w:endnote w:type="continuationSeparator" w:id="0">
    <w:p w14:paraId="13BAC406" w14:textId="77777777" w:rsidR="001D113B" w:rsidRDefault="001D113B" w:rsidP="00C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F5AF" w14:textId="77777777" w:rsidR="001D113B" w:rsidRDefault="001D113B" w:rsidP="00CA71A3">
      <w:r>
        <w:separator/>
      </w:r>
    </w:p>
  </w:footnote>
  <w:footnote w:type="continuationSeparator" w:id="0">
    <w:p w14:paraId="6FAFDBA5" w14:textId="77777777" w:rsidR="001D113B" w:rsidRDefault="001D113B" w:rsidP="00CA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565053189"/>
      <w:docPartObj>
        <w:docPartGallery w:val="Page Numbers (Top of Page)"/>
        <w:docPartUnique/>
      </w:docPartObj>
    </w:sdtPr>
    <w:sdtEndPr/>
    <w:sdtContent>
      <w:p w14:paraId="70ABABD8" w14:textId="77777777" w:rsidR="00CA71A3" w:rsidRPr="00CA71A3" w:rsidRDefault="00CA71A3" w:rsidP="00CA71A3">
        <w:pPr>
          <w:pStyle w:val="Header"/>
          <w:shd w:val="clear" w:color="auto" w:fill="004285"/>
          <w:jc w:val="center"/>
          <w:rPr>
            <w:b/>
            <w:color w:val="FFFFFF" w:themeColor="background1"/>
          </w:rPr>
        </w:pPr>
        <w:r w:rsidRPr="00367D88">
          <w:rPr>
            <w:b/>
            <w:color w:val="FFFFFF" w:themeColor="background1"/>
          </w:rPr>
          <w:t>BER</w:t>
        </w:r>
        <w:r w:rsidRPr="00367D88">
          <w:rPr>
            <w:b/>
            <w:color w:val="FFFFFF" w:themeColor="background1"/>
            <w:sz w:val="28"/>
          </w:rPr>
          <w:t xml:space="preserve"> </w:t>
        </w:r>
        <w:r w:rsidRPr="00245C9E">
          <w:rPr>
            <w:b/>
            <w:color w:val="FFFFFF" w:themeColor="background1"/>
          </w:rPr>
          <w:t xml:space="preserve">Highlights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E04"/>
    <w:multiLevelType w:val="hybridMultilevel"/>
    <w:tmpl w:val="13145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2FE2"/>
    <w:multiLevelType w:val="hybridMultilevel"/>
    <w:tmpl w:val="614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251888">
    <w:abstractNumId w:val="0"/>
  </w:num>
  <w:num w:numId="2" w16cid:durableId="102459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8B"/>
    <w:rsid w:val="0000641D"/>
    <w:rsid w:val="00010E8B"/>
    <w:rsid w:val="00016E01"/>
    <w:rsid w:val="000220E4"/>
    <w:rsid w:val="000458D7"/>
    <w:rsid w:val="000541F0"/>
    <w:rsid w:val="00055A27"/>
    <w:rsid w:val="00057249"/>
    <w:rsid w:val="00071AF0"/>
    <w:rsid w:val="00071C7B"/>
    <w:rsid w:val="0007324E"/>
    <w:rsid w:val="00074132"/>
    <w:rsid w:val="00092947"/>
    <w:rsid w:val="0009524F"/>
    <w:rsid w:val="000972B1"/>
    <w:rsid w:val="000A0149"/>
    <w:rsid w:val="000A0A34"/>
    <w:rsid w:val="000B682A"/>
    <w:rsid w:val="000B6ACA"/>
    <w:rsid w:val="000C27C4"/>
    <w:rsid w:val="000E108B"/>
    <w:rsid w:val="000E5135"/>
    <w:rsid w:val="00104ED2"/>
    <w:rsid w:val="00107218"/>
    <w:rsid w:val="00110A16"/>
    <w:rsid w:val="00111FCB"/>
    <w:rsid w:val="001374E4"/>
    <w:rsid w:val="00141CE0"/>
    <w:rsid w:val="001541A8"/>
    <w:rsid w:val="00170CF3"/>
    <w:rsid w:val="00190898"/>
    <w:rsid w:val="001928D7"/>
    <w:rsid w:val="00192DFE"/>
    <w:rsid w:val="00193420"/>
    <w:rsid w:val="0019414E"/>
    <w:rsid w:val="001A5DA3"/>
    <w:rsid w:val="001C0D95"/>
    <w:rsid w:val="001D113B"/>
    <w:rsid w:val="001E2809"/>
    <w:rsid w:val="001E3CA1"/>
    <w:rsid w:val="001E56D9"/>
    <w:rsid w:val="001F3A5F"/>
    <w:rsid w:val="002129BB"/>
    <w:rsid w:val="00217173"/>
    <w:rsid w:val="002171BF"/>
    <w:rsid w:val="002234A0"/>
    <w:rsid w:val="00237F7D"/>
    <w:rsid w:val="00253198"/>
    <w:rsid w:val="00260D46"/>
    <w:rsid w:val="00266E15"/>
    <w:rsid w:val="00287CFB"/>
    <w:rsid w:val="002A07BA"/>
    <w:rsid w:val="002B5207"/>
    <w:rsid w:val="002B622E"/>
    <w:rsid w:val="002C04AF"/>
    <w:rsid w:val="002D76F7"/>
    <w:rsid w:val="002E3E28"/>
    <w:rsid w:val="002E51B6"/>
    <w:rsid w:val="00310B74"/>
    <w:rsid w:val="00322926"/>
    <w:rsid w:val="00331AD7"/>
    <w:rsid w:val="003612BF"/>
    <w:rsid w:val="00374B05"/>
    <w:rsid w:val="00376323"/>
    <w:rsid w:val="00385C2B"/>
    <w:rsid w:val="00386F78"/>
    <w:rsid w:val="00396220"/>
    <w:rsid w:val="003B0463"/>
    <w:rsid w:val="003E2901"/>
    <w:rsid w:val="003E3190"/>
    <w:rsid w:val="003E3C33"/>
    <w:rsid w:val="003E4EDA"/>
    <w:rsid w:val="003F572C"/>
    <w:rsid w:val="004041D3"/>
    <w:rsid w:val="004170D1"/>
    <w:rsid w:val="00427887"/>
    <w:rsid w:val="004322F4"/>
    <w:rsid w:val="00466679"/>
    <w:rsid w:val="00486C7C"/>
    <w:rsid w:val="00494197"/>
    <w:rsid w:val="004A2EE3"/>
    <w:rsid w:val="004A489C"/>
    <w:rsid w:val="004B1134"/>
    <w:rsid w:val="004B14FA"/>
    <w:rsid w:val="004D17A9"/>
    <w:rsid w:val="004F2DC3"/>
    <w:rsid w:val="004F3325"/>
    <w:rsid w:val="00514710"/>
    <w:rsid w:val="00546ACD"/>
    <w:rsid w:val="00555515"/>
    <w:rsid w:val="005601EE"/>
    <w:rsid w:val="00574530"/>
    <w:rsid w:val="00595999"/>
    <w:rsid w:val="005C0903"/>
    <w:rsid w:val="0060064D"/>
    <w:rsid w:val="0060456A"/>
    <w:rsid w:val="00634D48"/>
    <w:rsid w:val="00636AA6"/>
    <w:rsid w:val="0064040E"/>
    <w:rsid w:val="00646AE8"/>
    <w:rsid w:val="00652C32"/>
    <w:rsid w:val="006538AF"/>
    <w:rsid w:val="00657962"/>
    <w:rsid w:val="0066701C"/>
    <w:rsid w:val="00677334"/>
    <w:rsid w:val="006805CD"/>
    <w:rsid w:val="006C228B"/>
    <w:rsid w:val="006D621A"/>
    <w:rsid w:val="006F11A1"/>
    <w:rsid w:val="006F4268"/>
    <w:rsid w:val="006F6393"/>
    <w:rsid w:val="00712537"/>
    <w:rsid w:val="007256FC"/>
    <w:rsid w:val="0073322F"/>
    <w:rsid w:val="00751793"/>
    <w:rsid w:val="00751AC4"/>
    <w:rsid w:val="007579F9"/>
    <w:rsid w:val="007615F0"/>
    <w:rsid w:val="00772A05"/>
    <w:rsid w:val="00773036"/>
    <w:rsid w:val="00783F3B"/>
    <w:rsid w:val="0079114C"/>
    <w:rsid w:val="00793274"/>
    <w:rsid w:val="007B3F95"/>
    <w:rsid w:val="007F5660"/>
    <w:rsid w:val="008116D5"/>
    <w:rsid w:val="0084285C"/>
    <w:rsid w:val="0086634D"/>
    <w:rsid w:val="008832D3"/>
    <w:rsid w:val="008A14C0"/>
    <w:rsid w:val="008A5B80"/>
    <w:rsid w:val="008D73EF"/>
    <w:rsid w:val="0090388D"/>
    <w:rsid w:val="00906014"/>
    <w:rsid w:val="0092381D"/>
    <w:rsid w:val="00925531"/>
    <w:rsid w:val="00944209"/>
    <w:rsid w:val="009538B7"/>
    <w:rsid w:val="00972EBB"/>
    <w:rsid w:val="009755EE"/>
    <w:rsid w:val="0098292A"/>
    <w:rsid w:val="00987331"/>
    <w:rsid w:val="009D1C96"/>
    <w:rsid w:val="009D4104"/>
    <w:rsid w:val="00A11476"/>
    <w:rsid w:val="00A24819"/>
    <w:rsid w:val="00A40DF2"/>
    <w:rsid w:val="00A6661B"/>
    <w:rsid w:val="00A67F48"/>
    <w:rsid w:val="00A819EB"/>
    <w:rsid w:val="00AA3D04"/>
    <w:rsid w:val="00AA3E27"/>
    <w:rsid w:val="00AA649E"/>
    <w:rsid w:val="00AC704B"/>
    <w:rsid w:val="00AE453C"/>
    <w:rsid w:val="00AE7A3A"/>
    <w:rsid w:val="00B12962"/>
    <w:rsid w:val="00B152D9"/>
    <w:rsid w:val="00B25D71"/>
    <w:rsid w:val="00B36008"/>
    <w:rsid w:val="00B4543F"/>
    <w:rsid w:val="00B549BA"/>
    <w:rsid w:val="00B61325"/>
    <w:rsid w:val="00B644DE"/>
    <w:rsid w:val="00B76ED4"/>
    <w:rsid w:val="00B855E4"/>
    <w:rsid w:val="00BB0946"/>
    <w:rsid w:val="00BC4390"/>
    <w:rsid w:val="00BD681F"/>
    <w:rsid w:val="00BE5C34"/>
    <w:rsid w:val="00C00C79"/>
    <w:rsid w:val="00C02D00"/>
    <w:rsid w:val="00C137E1"/>
    <w:rsid w:val="00C207F6"/>
    <w:rsid w:val="00C26EBA"/>
    <w:rsid w:val="00C27EE2"/>
    <w:rsid w:val="00C45BE1"/>
    <w:rsid w:val="00C4711C"/>
    <w:rsid w:val="00C64ED5"/>
    <w:rsid w:val="00C817B2"/>
    <w:rsid w:val="00C8473D"/>
    <w:rsid w:val="00CA0429"/>
    <w:rsid w:val="00CA71A3"/>
    <w:rsid w:val="00CB1C04"/>
    <w:rsid w:val="00CD5190"/>
    <w:rsid w:val="00CD6C3C"/>
    <w:rsid w:val="00CF5828"/>
    <w:rsid w:val="00D21831"/>
    <w:rsid w:val="00D43D3A"/>
    <w:rsid w:val="00D54496"/>
    <w:rsid w:val="00D57DF7"/>
    <w:rsid w:val="00D71D0A"/>
    <w:rsid w:val="00D817CA"/>
    <w:rsid w:val="00D86756"/>
    <w:rsid w:val="00D9224F"/>
    <w:rsid w:val="00DD03CA"/>
    <w:rsid w:val="00DD307F"/>
    <w:rsid w:val="00DF48CD"/>
    <w:rsid w:val="00E407B7"/>
    <w:rsid w:val="00E628AD"/>
    <w:rsid w:val="00E64B50"/>
    <w:rsid w:val="00E74F92"/>
    <w:rsid w:val="00E861EA"/>
    <w:rsid w:val="00E941F2"/>
    <w:rsid w:val="00EB1AAE"/>
    <w:rsid w:val="00EB469E"/>
    <w:rsid w:val="00EB5F20"/>
    <w:rsid w:val="00EC6BAA"/>
    <w:rsid w:val="00ED0520"/>
    <w:rsid w:val="00ED69E6"/>
    <w:rsid w:val="00F0696F"/>
    <w:rsid w:val="00F11891"/>
    <w:rsid w:val="00F23AE0"/>
    <w:rsid w:val="00F27E81"/>
    <w:rsid w:val="00F31662"/>
    <w:rsid w:val="00F451E6"/>
    <w:rsid w:val="00F5498A"/>
    <w:rsid w:val="00F7273A"/>
    <w:rsid w:val="00F746E2"/>
    <w:rsid w:val="00F76C11"/>
    <w:rsid w:val="00F91142"/>
    <w:rsid w:val="00F9528B"/>
    <w:rsid w:val="00FA4B86"/>
    <w:rsid w:val="00FA59CF"/>
    <w:rsid w:val="00FC5503"/>
    <w:rsid w:val="00FD6473"/>
    <w:rsid w:val="00FF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F353"/>
  <w15:chartTrackingRefBased/>
  <w15:docId w15:val="{2D0D7088-1850-2F45-809A-5CACA439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2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28B"/>
    <w:rPr>
      <w:rFonts w:ascii="Times New Roman" w:hAnsi="Times New Roman" w:cs="Times New Roman"/>
      <w:sz w:val="18"/>
      <w:szCs w:val="18"/>
    </w:rPr>
  </w:style>
  <w:style w:type="paragraph" w:styleId="ListParagraph">
    <w:name w:val="List Paragraph"/>
    <w:basedOn w:val="Normal"/>
    <w:uiPriority w:val="34"/>
    <w:qFormat/>
    <w:rsid w:val="00287CFB"/>
    <w:pPr>
      <w:ind w:left="720"/>
      <w:contextualSpacing/>
    </w:pPr>
  </w:style>
  <w:style w:type="paragraph" w:styleId="Header">
    <w:name w:val="header"/>
    <w:basedOn w:val="Normal"/>
    <w:link w:val="HeaderChar"/>
    <w:uiPriority w:val="99"/>
    <w:unhideWhenUsed/>
    <w:rsid w:val="00CA71A3"/>
    <w:pPr>
      <w:tabs>
        <w:tab w:val="center" w:pos="4680"/>
        <w:tab w:val="right" w:pos="9360"/>
      </w:tabs>
    </w:pPr>
  </w:style>
  <w:style w:type="character" w:customStyle="1" w:styleId="HeaderChar">
    <w:name w:val="Header Char"/>
    <w:basedOn w:val="DefaultParagraphFont"/>
    <w:link w:val="Header"/>
    <w:uiPriority w:val="99"/>
    <w:rsid w:val="00CA71A3"/>
  </w:style>
  <w:style w:type="paragraph" w:styleId="Footer">
    <w:name w:val="footer"/>
    <w:basedOn w:val="Normal"/>
    <w:link w:val="FooterChar"/>
    <w:uiPriority w:val="99"/>
    <w:unhideWhenUsed/>
    <w:rsid w:val="00CA71A3"/>
    <w:pPr>
      <w:tabs>
        <w:tab w:val="center" w:pos="4680"/>
        <w:tab w:val="right" w:pos="9360"/>
      </w:tabs>
    </w:pPr>
  </w:style>
  <w:style w:type="character" w:customStyle="1" w:styleId="FooterChar">
    <w:name w:val="Footer Char"/>
    <w:basedOn w:val="DefaultParagraphFont"/>
    <w:link w:val="Footer"/>
    <w:uiPriority w:val="99"/>
    <w:rsid w:val="00CA71A3"/>
  </w:style>
  <w:style w:type="character" w:styleId="Hyperlink">
    <w:name w:val="Hyperlink"/>
    <w:basedOn w:val="DefaultParagraphFont"/>
    <w:uiPriority w:val="99"/>
    <w:unhideWhenUsed/>
    <w:rsid w:val="00CA71A3"/>
    <w:rPr>
      <w:strike w:val="0"/>
      <w:dstrike w:val="0"/>
      <w:color w:val="1D61A2"/>
      <w:u w:val="none"/>
      <w:effect w:val="none"/>
    </w:rPr>
  </w:style>
  <w:style w:type="character" w:styleId="UnresolvedMention">
    <w:name w:val="Unresolved Mention"/>
    <w:basedOn w:val="DefaultParagraphFont"/>
    <w:uiPriority w:val="99"/>
    <w:semiHidden/>
    <w:unhideWhenUsed/>
    <w:rsid w:val="00CA71A3"/>
    <w:rPr>
      <w:color w:val="605E5C"/>
      <w:shd w:val="clear" w:color="auto" w:fill="E1DFDD"/>
    </w:rPr>
  </w:style>
  <w:style w:type="character" w:styleId="CommentReference">
    <w:name w:val="annotation reference"/>
    <w:basedOn w:val="DefaultParagraphFont"/>
    <w:uiPriority w:val="99"/>
    <w:semiHidden/>
    <w:unhideWhenUsed/>
    <w:rsid w:val="00104ED2"/>
    <w:rPr>
      <w:sz w:val="16"/>
      <w:szCs w:val="16"/>
    </w:rPr>
  </w:style>
  <w:style w:type="paragraph" w:styleId="CommentText">
    <w:name w:val="annotation text"/>
    <w:basedOn w:val="Normal"/>
    <w:link w:val="CommentTextChar"/>
    <w:uiPriority w:val="99"/>
    <w:unhideWhenUsed/>
    <w:rsid w:val="00104ED2"/>
    <w:rPr>
      <w:sz w:val="20"/>
      <w:szCs w:val="20"/>
    </w:rPr>
  </w:style>
  <w:style w:type="character" w:customStyle="1" w:styleId="CommentTextChar">
    <w:name w:val="Comment Text Char"/>
    <w:basedOn w:val="DefaultParagraphFont"/>
    <w:link w:val="CommentText"/>
    <w:uiPriority w:val="99"/>
    <w:rsid w:val="00104ED2"/>
    <w:rPr>
      <w:sz w:val="20"/>
      <w:szCs w:val="20"/>
    </w:rPr>
  </w:style>
  <w:style w:type="paragraph" w:styleId="CommentSubject">
    <w:name w:val="annotation subject"/>
    <w:basedOn w:val="CommentText"/>
    <w:next w:val="CommentText"/>
    <w:link w:val="CommentSubjectChar"/>
    <w:uiPriority w:val="99"/>
    <w:semiHidden/>
    <w:unhideWhenUsed/>
    <w:rsid w:val="00104ED2"/>
    <w:rPr>
      <w:b/>
      <w:bCs/>
    </w:rPr>
  </w:style>
  <w:style w:type="character" w:customStyle="1" w:styleId="CommentSubjectChar">
    <w:name w:val="Comment Subject Char"/>
    <w:basedOn w:val="CommentTextChar"/>
    <w:link w:val="CommentSubject"/>
    <w:uiPriority w:val="99"/>
    <w:semiHidden/>
    <w:rsid w:val="00104ED2"/>
    <w:rPr>
      <w:b/>
      <w:bCs/>
      <w:sz w:val="20"/>
      <w:szCs w:val="20"/>
    </w:rPr>
  </w:style>
  <w:style w:type="paragraph" w:styleId="Revision">
    <w:name w:val="Revision"/>
    <w:hidden/>
    <w:uiPriority w:val="99"/>
    <w:semiHidden/>
    <w:rsid w:val="00071C7B"/>
  </w:style>
  <w:style w:type="character" w:styleId="FollowedHyperlink">
    <w:name w:val="FollowedHyperlink"/>
    <w:basedOn w:val="DefaultParagraphFont"/>
    <w:uiPriority w:val="99"/>
    <w:semiHidden/>
    <w:unhideWhenUsed/>
    <w:rsid w:val="00BB0946"/>
    <w:rPr>
      <w:color w:val="954F72" w:themeColor="followedHyperlink"/>
      <w:u w:val="single"/>
    </w:rPr>
  </w:style>
  <w:style w:type="paragraph" w:styleId="NormalWeb">
    <w:name w:val="Normal (Web)"/>
    <w:basedOn w:val="Normal"/>
    <w:uiPriority w:val="99"/>
    <w:semiHidden/>
    <w:unhideWhenUsed/>
    <w:rsid w:val="004A489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265">
      <w:bodyDiv w:val="1"/>
      <w:marLeft w:val="0"/>
      <w:marRight w:val="0"/>
      <w:marTop w:val="0"/>
      <w:marBottom w:val="0"/>
      <w:divBdr>
        <w:top w:val="none" w:sz="0" w:space="0" w:color="auto"/>
        <w:left w:val="none" w:sz="0" w:space="0" w:color="auto"/>
        <w:bottom w:val="none" w:sz="0" w:space="0" w:color="auto"/>
        <w:right w:val="none" w:sz="0" w:space="0" w:color="auto"/>
      </w:divBdr>
    </w:div>
    <w:div w:id="97024114">
      <w:bodyDiv w:val="1"/>
      <w:marLeft w:val="0"/>
      <w:marRight w:val="0"/>
      <w:marTop w:val="0"/>
      <w:marBottom w:val="0"/>
      <w:divBdr>
        <w:top w:val="none" w:sz="0" w:space="0" w:color="auto"/>
        <w:left w:val="none" w:sz="0" w:space="0" w:color="auto"/>
        <w:bottom w:val="none" w:sz="0" w:space="0" w:color="auto"/>
        <w:right w:val="none" w:sz="0" w:space="0" w:color="auto"/>
      </w:divBdr>
    </w:div>
    <w:div w:id="222180129">
      <w:bodyDiv w:val="1"/>
      <w:marLeft w:val="0"/>
      <w:marRight w:val="0"/>
      <w:marTop w:val="0"/>
      <w:marBottom w:val="0"/>
      <w:divBdr>
        <w:top w:val="none" w:sz="0" w:space="0" w:color="auto"/>
        <w:left w:val="none" w:sz="0" w:space="0" w:color="auto"/>
        <w:bottom w:val="none" w:sz="0" w:space="0" w:color="auto"/>
        <w:right w:val="none" w:sz="0" w:space="0" w:color="auto"/>
      </w:divBdr>
    </w:div>
    <w:div w:id="225070608">
      <w:bodyDiv w:val="1"/>
      <w:marLeft w:val="0"/>
      <w:marRight w:val="0"/>
      <w:marTop w:val="0"/>
      <w:marBottom w:val="0"/>
      <w:divBdr>
        <w:top w:val="none" w:sz="0" w:space="0" w:color="auto"/>
        <w:left w:val="none" w:sz="0" w:space="0" w:color="auto"/>
        <w:bottom w:val="none" w:sz="0" w:space="0" w:color="auto"/>
        <w:right w:val="none" w:sz="0" w:space="0" w:color="auto"/>
      </w:divBdr>
    </w:div>
    <w:div w:id="337926519">
      <w:bodyDiv w:val="1"/>
      <w:marLeft w:val="0"/>
      <w:marRight w:val="0"/>
      <w:marTop w:val="0"/>
      <w:marBottom w:val="0"/>
      <w:divBdr>
        <w:top w:val="none" w:sz="0" w:space="0" w:color="auto"/>
        <w:left w:val="none" w:sz="0" w:space="0" w:color="auto"/>
        <w:bottom w:val="none" w:sz="0" w:space="0" w:color="auto"/>
        <w:right w:val="none" w:sz="0" w:space="0" w:color="auto"/>
      </w:divBdr>
    </w:div>
    <w:div w:id="576789966">
      <w:bodyDiv w:val="1"/>
      <w:marLeft w:val="0"/>
      <w:marRight w:val="0"/>
      <w:marTop w:val="0"/>
      <w:marBottom w:val="0"/>
      <w:divBdr>
        <w:top w:val="none" w:sz="0" w:space="0" w:color="auto"/>
        <w:left w:val="none" w:sz="0" w:space="0" w:color="auto"/>
        <w:bottom w:val="none" w:sz="0" w:space="0" w:color="auto"/>
        <w:right w:val="none" w:sz="0" w:space="0" w:color="auto"/>
      </w:divBdr>
    </w:div>
    <w:div w:id="716704158">
      <w:bodyDiv w:val="1"/>
      <w:marLeft w:val="0"/>
      <w:marRight w:val="0"/>
      <w:marTop w:val="0"/>
      <w:marBottom w:val="0"/>
      <w:divBdr>
        <w:top w:val="none" w:sz="0" w:space="0" w:color="auto"/>
        <w:left w:val="none" w:sz="0" w:space="0" w:color="auto"/>
        <w:bottom w:val="none" w:sz="0" w:space="0" w:color="auto"/>
        <w:right w:val="none" w:sz="0" w:space="0" w:color="auto"/>
      </w:divBdr>
    </w:div>
    <w:div w:id="771818967">
      <w:bodyDiv w:val="1"/>
      <w:marLeft w:val="0"/>
      <w:marRight w:val="0"/>
      <w:marTop w:val="0"/>
      <w:marBottom w:val="0"/>
      <w:divBdr>
        <w:top w:val="none" w:sz="0" w:space="0" w:color="auto"/>
        <w:left w:val="none" w:sz="0" w:space="0" w:color="auto"/>
        <w:bottom w:val="none" w:sz="0" w:space="0" w:color="auto"/>
        <w:right w:val="none" w:sz="0" w:space="0" w:color="auto"/>
      </w:divBdr>
    </w:div>
    <w:div w:id="931206000">
      <w:bodyDiv w:val="1"/>
      <w:marLeft w:val="0"/>
      <w:marRight w:val="0"/>
      <w:marTop w:val="0"/>
      <w:marBottom w:val="0"/>
      <w:divBdr>
        <w:top w:val="none" w:sz="0" w:space="0" w:color="auto"/>
        <w:left w:val="none" w:sz="0" w:space="0" w:color="auto"/>
        <w:bottom w:val="none" w:sz="0" w:space="0" w:color="auto"/>
        <w:right w:val="none" w:sz="0" w:space="0" w:color="auto"/>
      </w:divBdr>
    </w:div>
    <w:div w:id="932393372">
      <w:bodyDiv w:val="1"/>
      <w:marLeft w:val="0"/>
      <w:marRight w:val="0"/>
      <w:marTop w:val="0"/>
      <w:marBottom w:val="0"/>
      <w:divBdr>
        <w:top w:val="none" w:sz="0" w:space="0" w:color="auto"/>
        <w:left w:val="none" w:sz="0" w:space="0" w:color="auto"/>
        <w:bottom w:val="none" w:sz="0" w:space="0" w:color="auto"/>
        <w:right w:val="none" w:sz="0" w:space="0" w:color="auto"/>
      </w:divBdr>
    </w:div>
    <w:div w:id="987126563">
      <w:bodyDiv w:val="1"/>
      <w:marLeft w:val="0"/>
      <w:marRight w:val="0"/>
      <w:marTop w:val="0"/>
      <w:marBottom w:val="0"/>
      <w:divBdr>
        <w:top w:val="none" w:sz="0" w:space="0" w:color="auto"/>
        <w:left w:val="none" w:sz="0" w:space="0" w:color="auto"/>
        <w:bottom w:val="none" w:sz="0" w:space="0" w:color="auto"/>
        <w:right w:val="none" w:sz="0" w:space="0" w:color="auto"/>
      </w:divBdr>
    </w:div>
    <w:div w:id="1017000125">
      <w:bodyDiv w:val="1"/>
      <w:marLeft w:val="0"/>
      <w:marRight w:val="0"/>
      <w:marTop w:val="0"/>
      <w:marBottom w:val="0"/>
      <w:divBdr>
        <w:top w:val="none" w:sz="0" w:space="0" w:color="auto"/>
        <w:left w:val="none" w:sz="0" w:space="0" w:color="auto"/>
        <w:bottom w:val="none" w:sz="0" w:space="0" w:color="auto"/>
        <w:right w:val="none" w:sz="0" w:space="0" w:color="auto"/>
      </w:divBdr>
    </w:div>
    <w:div w:id="1196699687">
      <w:bodyDiv w:val="1"/>
      <w:marLeft w:val="0"/>
      <w:marRight w:val="0"/>
      <w:marTop w:val="0"/>
      <w:marBottom w:val="0"/>
      <w:divBdr>
        <w:top w:val="none" w:sz="0" w:space="0" w:color="auto"/>
        <w:left w:val="none" w:sz="0" w:space="0" w:color="auto"/>
        <w:bottom w:val="none" w:sz="0" w:space="0" w:color="auto"/>
        <w:right w:val="none" w:sz="0" w:space="0" w:color="auto"/>
      </w:divBdr>
    </w:div>
    <w:div w:id="1201868237">
      <w:bodyDiv w:val="1"/>
      <w:marLeft w:val="0"/>
      <w:marRight w:val="0"/>
      <w:marTop w:val="0"/>
      <w:marBottom w:val="0"/>
      <w:divBdr>
        <w:top w:val="none" w:sz="0" w:space="0" w:color="auto"/>
        <w:left w:val="none" w:sz="0" w:space="0" w:color="auto"/>
        <w:bottom w:val="none" w:sz="0" w:space="0" w:color="auto"/>
        <w:right w:val="none" w:sz="0" w:space="0" w:color="auto"/>
      </w:divBdr>
    </w:div>
    <w:div w:id="1230186591">
      <w:bodyDiv w:val="1"/>
      <w:marLeft w:val="0"/>
      <w:marRight w:val="0"/>
      <w:marTop w:val="0"/>
      <w:marBottom w:val="0"/>
      <w:divBdr>
        <w:top w:val="none" w:sz="0" w:space="0" w:color="auto"/>
        <w:left w:val="none" w:sz="0" w:space="0" w:color="auto"/>
        <w:bottom w:val="none" w:sz="0" w:space="0" w:color="auto"/>
        <w:right w:val="none" w:sz="0" w:space="0" w:color="auto"/>
      </w:divBdr>
    </w:div>
    <w:div w:id="1418017220">
      <w:bodyDiv w:val="1"/>
      <w:marLeft w:val="0"/>
      <w:marRight w:val="0"/>
      <w:marTop w:val="0"/>
      <w:marBottom w:val="0"/>
      <w:divBdr>
        <w:top w:val="none" w:sz="0" w:space="0" w:color="auto"/>
        <w:left w:val="none" w:sz="0" w:space="0" w:color="auto"/>
        <w:bottom w:val="none" w:sz="0" w:space="0" w:color="auto"/>
        <w:right w:val="none" w:sz="0" w:space="0" w:color="auto"/>
      </w:divBdr>
    </w:div>
    <w:div w:id="1520925782">
      <w:bodyDiv w:val="1"/>
      <w:marLeft w:val="0"/>
      <w:marRight w:val="0"/>
      <w:marTop w:val="0"/>
      <w:marBottom w:val="0"/>
      <w:divBdr>
        <w:top w:val="none" w:sz="0" w:space="0" w:color="auto"/>
        <w:left w:val="none" w:sz="0" w:space="0" w:color="auto"/>
        <w:bottom w:val="none" w:sz="0" w:space="0" w:color="auto"/>
        <w:right w:val="none" w:sz="0" w:space="0" w:color="auto"/>
      </w:divBdr>
    </w:div>
    <w:div w:id="1703360113">
      <w:bodyDiv w:val="1"/>
      <w:marLeft w:val="0"/>
      <w:marRight w:val="0"/>
      <w:marTop w:val="0"/>
      <w:marBottom w:val="0"/>
      <w:divBdr>
        <w:top w:val="none" w:sz="0" w:space="0" w:color="auto"/>
        <w:left w:val="none" w:sz="0" w:space="0" w:color="auto"/>
        <w:bottom w:val="none" w:sz="0" w:space="0" w:color="auto"/>
        <w:right w:val="none" w:sz="0" w:space="0" w:color="auto"/>
      </w:divBdr>
    </w:div>
    <w:div w:id="1727339994">
      <w:bodyDiv w:val="1"/>
      <w:marLeft w:val="0"/>
      <w:marRight w:val="0"/>
      <w:marTop w:val="0"/>
      <w:marBottom w:val="0"/>
      <w:divBdr>
        <w:top w:val="none" w:sz="0" w:space="0" w:color="auto"/>
        <w:left w:val="none" w:sz="0" w:space="0" w:color="auto"/>
        <w:bottom w:val="none" w:sz="0" w:space="0" w:color="auto"/>
        <w:right w:val="none" w:sz="0" w:space="0" w:color="auto"/>
      </w:divBdr>
    </w:div>
    <w:div w:id="1792552416">
      <w:bodyDiv w:val="1"/>
      <w:marLeft w:val="0"/>
      <w:marRight w:val="0"/>
      <w:marTop w:val="0"/>
      <w:marBottom w:val="0"/>
      <w:divBdr>
        <w:top w:val="none" w:sz="0" w:space="0" w:color="auto"/>
        <w:left w:val="none" w:sz="0" w:space="0" w:color="auto"/>
        <w:bottom w:val="none" w:sz="0" w:space="0" w:color="auto"/>
        <w:right w:val="none" w:sz="0" w:space="0" w:color="auto"/>
      </w:divBdr>
    </w:div>
    <w:div w:id="1891839646">
      <w:bodyDiv w:val="1"/>
      <w:marLeft w:val="0"/>
      <w:marRight w:val="0"/>
      <w:marTop w:val="0"/>
      <w:marBottom w:val="0"/>
      <w:divBdr>
        <w:top w:val="none" w:sz="0" w:space="0" w:color="auto"/>
        <w:left w:val="none" w:sz="0" w:space="0" w:color="auto"/>
        <w:bottom w:val="none" w:sz="0" w:space="0" w:color="auto"/>
        <w:right w:val="none" w:sz="0" w:space="0" w:color="auto"/>
      </w:divBdr>
    </w:div>
    <w:div w:id="1927491135">
      <w:bodyDiv w:val="1"/>
      <w:marLeft w:val="0"/>
      <w:marRight w:val="0"/>
      <w:marTop w:val="0"/>
      <w:marBottom w:val="0"/>
      <w:divBdr>
        <w:top w:val="none" w:sz="0" w:space="0" w:color="auto"/>
        <w:left w:val="none" w:sz="0" w:space="0" w:color="auto"/>
        <w:bottom w:val="none" w:sz="0" w:space="0" w:color="auto"/>
        <w:right w:val="none" w:sz="0" w:space="0" w:color="auto"/>
      </w:divBdr>
    </w:div>
    <w:div w:id="1935748685">
      <w:bodyDiv w:val="1"/>
      <w:marLeft w:val="0"/>
      <w:marRight w:val="0"/>
      <w:marTop w:val="0"/>
      <w:marBottom w:val="0"/>
      <w:divBdr>
        <w:top w:val="none" w:sz="0" w:space="0" w:color="auto"/>
        <w:left w:val="none" w:sz="0" w:space="0" w:color="auto"/>
        <w:bottom w:val="none" w:sz="0" w:space="0" w:color="auto"/>
        <w:right w:val="none" w:sz="0" w:space="0" w:color="auto"/>
      </w:divBdr>
    </w:div>
    <w:div w:id="1944073697">
      <w:bodyDiv w:val="1"/>
      <w:marLeft w:val="0"/>
      <w:marRight w:val="0"/>
      <w:marTop w:val="0"/>
      <w:marBottom w:val="0"/>
      <w:divBdr>
        <w:top w:val="none" w:sz="0" w:space="0" w:color="auto"/>
        <w:left w:val="none" w:sz="0" w:space="0" w:color="auto"/>
        <w:bottom w:val="none" w:sz="0" w:space="0" w:color="auto"/>
        <w:right w:val="none" w:sz="0" w:space="0" w:color="auto"/>
      </w:divBdr>
    </w:div>
    <w:div w:id="19503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21/acssuschemeng.1c0483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11/gcb.1626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30@msu.edu" TargetMode="External"/><Relationship Id="rId5" Type="http://schemas.openxmlformats.org/officeDocument/2006/relationships/styles" Target="styles.xml"/><Relationship Id="rId15" Type="http://schemas.openxmlformats.org/officeDocument/2006/relationships/hyperlink" Target="https://msutoday.msu.edu/news/2022/capturing-carbon-with-crops-trees-and-biomass" TargetMode="External"/><Relationship Id="rId10" Type="http://schemas.openxmlformats.org/officeDocument/2006/relationships/hyperlink" Target="mailto:shing.kwok@science.doe.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11/gcb.1626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1F0B7620DAA47B36DAAFAFD01A19A"/>
        <w:category>
          <w:name w:val="General"/>
          <w:gallery w:val="placeholder"/>
        </w:category>
        <w:types>
          <w:type w:val="bbPlcHdr"/>
        </w:types>
        <w:behaviors>
          <w:behavior w:val="content"/>
        </w:behaviors>
        <w:guid w:val="{A317D653-426F-5744-B54A-D9B9A9CF306F}"/>
      </w:docPartPr>
      <w:docPartBody>
        <w:p w:rsidR="003B635D" w:rsidRDefault="00E1716C" w:rsidP="00E1716C">
          <w:pPr>
            <w:pStyle w:val="5101F0B7620DAA47B36DAAFAFD01A19A"/>
          </w:pPr>
          <w:r>
            <w:rPr>
              <w:rFonts w:ascii="Arial" w:eastAsia="Times New Roman" w:hAnsi="Arial" w:cs="Arial"/>
              <w:color w:val="363636"/>
              <w:sz w:val="20"/>
              <w:szCs w:val="20"/>
            </w:rPr>
            <w:t>[Institution with optional title, optional address]</w:t>
          </w:r>
        </w:p>
      </w:docPartBody>
    </w:docPart>
    <w:docPart>
      <w:docPartPr>
        <w:name w:val="74D7065E08045A4FA1A0C4CC46D90C93"/>
        <w:category>
          <w:name w:val="General"/>
          <w:gallery w:val="placeholder"/>
        </w:category>
        <w:types>
          <w:type w:val="bbPlcHdr"/>
        </w:types>
        <w:behaviors>
          <w:behavior w:val="content"/>
        </w:behaviors>
        <w:guid w:val="{3EAF6695-2FA2-FF44-AEA1-68A9D61897EF}"/>
      </w:docPartPr>
      <w:docPartBody>
        <w:p w:rsidR="003B635D" w:rsidRDefault="00E1716C" w:rsidP="00E1716C">
          <w:pPr>
            <w:pStyle w:val="74D7065E08045A4FA1A0C4CC46D90C93"/>
          </w:pPr>
          <w:r>
            <w:rPr>
              <w:rFonts w:ascii="Arial" w:eastAsia="Times New Roman" w:hAnsi="Arial" w:cs="Arial"/>
              <w:color w:val="363636"/>
              <w:sz w:val="20"/>
              <w:szCs w:val="20"/>
            </w:rPr>
            <w:t>[Institution with optional title, optional address]</w:t>
          </w:r>
        </w:p>
      </w:docPartBody>
    </w:docPart>
    <w:docPart>
      <w:docPartPr>
        <w:name w:val="7C746454D1581D498E24A3486D6B4192"/>
        <w:category>
          <w:name w:val="General"/>
          <w:gallery w:val="placeholder"/>
        </w:category>
        <w:types>
          <w:type w:val="bbPlcHdr"/>
        </w:types>
        <w:behaviors>
          <w:behavior w:val="content"/>
        </w:behaviors>
        <w:guid w:val="{0105146F-780D-0747-A011-52451B27226D}"/>
      </w:docPartPr>
      <w:docPartBody>
        <w:p w:rsidR="00A83E05" w:rsidRDefault="005C78FE" w:rsidP="005C78FE">
          <w:pPr>
            <w:pStyle w:val="7C746454D1581D498E24A3486D6B4192"/>
          </w:pPr>
          <w:r>
            <w:rPr>
              <w:rStyle w:val="PlaceholderText"/>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6C"/>
    <w:rsid w:val="00117865"/>
    <w:rsid w:val="003B635D"/>
    <w:rsid w:val="0042648C"/>
    <w:rsid w:val="004D0DB8"/>
    <w:rsid w:val="005C78FE"/>
    <w:rsid w:val="00687432"/>
    <w:rsid w:val="00752F09"/>
    <w:rsid w:val="00897D9C"/>
    <w:rsid w:val="00956AB8"/>
    <w:rsid w:val="00967778"/>
    <w:rsid w:val="00A07340"/>
    <w:rsid w:val="00A22BCB"/>
    <w:rsid w:val="00A83E05"/>
    <w:rsid w:val="00A923B7"/>
    <w:rsid w:val="00AB0DE9"/>
    <w:rsid w:val="00AD704C"/>
    <w:rsid w:val="00BC199C"/>
    <w:rsid w:val="00BC4391"/>
    <w:rsid w:val="00D45A15"/>
    <w:rsid w:val="00D73FB2"/>
    <w:rsid w:val="00DB232D"/>
    <w:rsid w:val="00E1716C"/>
    <w:rsid w:val="00F27F89"/>
    <w:rsid w:val="00F46CD8"/>
    <w:rsid w:val="00FD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1F0B7620DAA47B36DAAFAFD01A19A">
    <w:name w:val="5101F0B7620DAA47B36DAAFAFD01A19A"/>
    <w:rsid w:val="00E1716C"/>
  </w:style>
  <w:style w:type="paragraph" w:customStyle="1" w:styleId="74D7065E08045A4FA1A0C4CC46D90C93">
    <w:name w:val="74D7065E08045A4FA1A0C4CC46D90C93"/>
    <w:rsid w:val="00E1716C"/>
  </w:style>
  <w:style w:type="character" w:styleId="PlaceholderText">
    <w:name w:val="Placeholder Text"/>
    <w:basedOn w:val="DefaultParagraphFont"/>
    <w:uiPriority w:val="99"/>
    <w:semiHidden/>
    <w:rsid w:val="005C78FE"/>
    <w:rPr>
      <w:color w:val="808080"/>
    </w:rPr>
  </w:style>
  <w:style w:type="paragraph" w:customStyle="1" w:styleId="7C746454D1581D498E24A3486D6B4192">
    <w:name w:val="7C746454D1581D498E24A3486D6B4192"/>
    <w:rsid w:val="005C7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262F0C1410B4FA3EB9777137AF700" ma:contentTypeVersion="9" ma:contentTypeDescription="Create a new document." ma:contentTypeScope="" ma:versionID="0cf16381070120290a77398c3e877f7a">
  <xsd:schema xmlns:xsd="http://www.w3.org/2001/XMLSchema" xmlns:xs="http://www.w3.org/2001/XMLSchema" xmlns:p="http://schemas.microsoft.com/office/2006/metadata/properties" xmlns:ns2="7e213897-8e2d-40e4-ae74-5ce7ecc36e00" targetNamespace="http://schemas.microsoft.com/office/2006/metadata/properties" ma:root="true" ma:fieldsID="9f9461f92fe593abc5ebd4d091a1c83d" ns2:_="">
    <xsd:import namespace="7e213897-8e2d-40e4-ae74-5ce7ecc36e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13897-8e2d-40e4-ae74-5ce7ecc36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30A44-D662-4519-AACE-70807F926BD8}">
  <ds:schemaRefs>
    <ds:schemaRef ds:uri="http://schemas.microsoft.com/sharepoint/v3/contenttype/forms"/>
  </ds:schemaRefs>
</ds:datastoreItem>
</file>

<file path=customXml/itemProps2.xml><?xml version="1.0" encoding="utf-8"?>
<ds:datastoreItem xmlns:ds="http://schemas.openxmlformats.org/officeDocument/2006/customXml" ds:itemID="{A981D621-F196-4D1E-8795-2F0C7E911D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76722-112E-4093-9C5F-1E1C1F615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13897-8e2d-40e4-ae74-5ce7ecc36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Griffin</dc:creator>
  <cp:keywords/>
  <dc:description/>
  <cp:lastModifiedBy>Mark Griffin</cp:lastModifiedBy>
  <cp:revision>2</cp:revision>
  <cp:lastPrinted>2022-03-02T17:25:00Z</cp:lastPrinted>
  <dcterms:created xsi:type="dcterms:W3CDTF">2022-06-06T19:09:00Z</dcterms:created>
  <dcterms:modified xsi:type="dcterms:W3CDTF">2022-06-06T19:09:00Z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0x010100EF7262F0C1410B4FA3EB9777137AF700</vt:lpwstr>
  </property>
</Properties>
</file>