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A32D7" w14:textId="420D88CF" w:rsidR="00A17768" w:rsidRPr="00E16216" w:rsidRDefault="00E16216" w:rsidP="00FE0577">
      <w:pPr>
        <w:rPr>
          <w:rFonts w:ascii="Arial" w:hAnsi="Arial" w:cs="Arial"/>
          <w:b/>
          <w:sz w:val="24"/>
          <w:szCs w:val="24"/>
          <w:u w:val="single"/>
        </w:rPr>
      </w:pPr>
      <w:r w:rsidRPr="00E16216">
        <w:rPr>
          <w:rFonts w:ascii="Arial" w:hAnsi="Arial" w:cs="Arial"/>
          <w:b/>
          <w:noProof/>
          <w:sz w:val="24"/>
          <w:szCs w:val="24"/>
          <w:u w:val="single"/>
          <w:lang w:eastAsia="en-US"/>
        </w:rPr>
        <w:drawing>
          <wp:anchor distT="0" distB="0" distL="114300" distR="114300" simplePos="0" relativeHeight="251659264" behindDoc="0" locked="0" layoutInCell="1" allowOverlap="1" wp14:anchorId="1C46538E" wp14:editId="45564A0C">
            <wp:simplePos x="0" y="0"/>
            <wp:positionH relativeFrom="column">
              <wp:posOffset>-457200</wp:posOffset>
            </wp:positionH>
            <wp:positionV relativeFrom="paragraph">
              <wp:posOffset>-114300</wp:posOffset>
            </wp:positionV>
            <wp:extent cx="1675765" cy="804545"/>
            <wp:effectExtent l="0" t="0" r="63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BRC_Logo_Primary_Color.png"/>
                    <pic:cNvPicPr/>
                  </pic:nvPicPr>
                  <pic:blipFill>
                    <a:blip r:embed="rId7">
                      <a:extLst>
                        <a:ext uri="{28A0092B-C50C-407E-A947-70E740481C1C}">
                          <a14:useLocalDpi xmlns:a14="http://schemas.microsoft.com/office/drawing/2010/main" val="0"/>
                        </a:ext>
                      </a:extLst>
                    </a:blip>
                    <a:stretch>
                      <a:fillRect/>
                    </a:stretch>
                  </pic:blipFill>
                  <pic:spPr>
                    <a:xfrm>
                      <a:off x="0" y="0"/>
                      <a:ext cx="1675765" cy="804545"/>
                    </a:xfrm>
                    <a:prstGeom prst="rect">
                      <a:avLst/>
                    </a:prstGeom>
                  </pic:spPr>
                </pic:pic>
              </a:graphicData>
            </a:graphic>
            <wp14:sizeRelH relativeFrom="page">
              <wp14:pctWidth>0</wp14:pctWidth>
            </wp14:sizeRelH>
            <wp14:sizeRelV relativeFrom="page">
              <wp14:pctHeight>0</wp14:pctHeight>
            </wp14:sizeRelV>
          </wp:anchor>
        </w:drawing>
      </w:r>
      <w:r w:rsidR="00784D45" w:rsidRPr="00E16216">
        <w:rPr>
          <w:rFonts w:ascii="Arial" w:hAnsi="Arial" w:cs="Arial"/>
          <w:b/>
          <w:sz w:val="24"/>
          <w:szCs w:val="24"/>
          <w:u w:val="single"/>
        </w:rPr>
        <w:t>Growing Energy</w:t>
      </w:r>
      <w:r w:rsidR="00BA2BDB" w:rsidRPr="00E16216">
        <w:rPr>
          <w:rFonts w:ascii="Arial" w:hAnsi="Arial" w:cs="Arial"/>
          <w:b/>
          <w:sz w:val="24"/>
          <w:szCs w:val="24"/>
          <w:u w:val="single"/>
        </w:rPr>
        <w:t xml:space="preserve">: Comparing Bioenergy Crop </w:t>
      </w:r>
      <w:r w:rsidR="00F76513" w:rsidRPr="00E16216">
        <w:rPr>
          <w:rFonts w:ascii="Arial" w:hAnsi="Arial" w:cs="Arial"/>
          <w:b/>
          <w:sz w:val="24"/>
          <w:szCs w:val="24"/>
          <w:u w:val="single"/>
        </w:rPr>
        <w:t>Biomass</w:t>
      </w:r>
    </w:p>
    <w:p w14:paraId="177C1482" w14:textId="77777777" w:rsidR="00244F73" w:rsidRDefault="00244F73" w:rsidP="00FE0577">
      <w:pPr>
        <w:rPr>
          <w:rFonts w:ascii="Arial" w:hAnsi="Arial" w:cs="Arial"/>
          <w:sz w:val="24"/>
          <w:szCs w:val="24"/>
        </w:rPr>
      </w:pPr>
    </w:p>
    <w:p w14:paraId="7EB15D61" w14:textId="333AE02A" w:rsidR="00C76A4A" w:rsidRDefault="00244F73" w:rsidP="00FE0577">
      <w:pPr>
        <w:rPr>
          <w:rFonts w:ascii="Arial" w:hAnsi="Arial" w:cs="Arial"/>
          <w:sz w:val="24"/>
          <w:szCs w:val="24"/>
        </w:rPr>
      </w:pPr>
      <w:r>
        <w:rPr>
          <w:rFonts w:ascii="Arial" w:hAnsi="Arial" w:cs="Arial"/>
          <w:sz w:val="24"/>
          <w:szCs w:val="24"/>
        </w:rPr>
        <w:t>Featured scientist: Dr. Gregg Sanford</w:t>
      </w:r>
    </w:p>
    <w:p w14:paraId="74B67A3B" w14:textId="77777777" w:rsidR="00244F73" w:rsidRDefault="00244F73" w:rsidP="00FE0577">
      <w:pPr>
        <w:rPr>
          <w:rFonts w:ascii="Arial" w:hAnsi="Arial" w:cs="Arial"/>
          <w:sz w:val="24"/>
          <w:szCs w:val="24"/>
          <w:u w:val="single"/>
        </w:rPr>
      </w:pPr>
    </w:p>
    <w:p w14:paraId="1A6383EE" w14:textId="77777777" w:rsidR="00E16216" w:rsidRDefault="00E16216" w:rsidP="00FE0577">
      <w:pPr>
        <w:rPr>
          <w:rFonts w:ascii="Arial" w:hAnsi="Arial" w:cs="Arial"/>
          <w:sz w:val="24"/>
          <w:szCs w:val="24"/>
          <w:u w:val="single"/>
        </w:rPr>
      </w:pPr>
    </w:p>
    <w:p w14:paraId="21963CFF" w14:textId="77777777" w:rsidR="00620DC5" w:rsidRDefault="00F35AB9" w:rsidP="00FE0577">
      <w:pPr>
        <w:rPr>
          <w:rFonts w:ascii="Arial" w:hAnsi="Arial" w:cs="Arial"/>
          <w:sz w:val="24"/>
          <w:szCs w:val="24"/>
        </w:rPr>
      </w:pPr>
      <w:r w:rsidRPr="00F35AB9">
        <w:rPr>
          <w:rFonts w:ascii="Arial" w:hAnsi="Arial" w:cs="Arial"/>
          <w:sz w:val="24"/>
          <w:szCs w:val="24"/>
          <w:u w:val="single"/>
        </w:rPr>
        <w:t>Scientific Question</w:t>
      </w:r>
      <w:r>
        <w:rPr>
          <w:rFonts w:ascii="Arial" w:hAnsi="Arial" w:cs="Arial"/>
          <w:sz w:val="24"/>
          <w:szCs w:val="24"/>
        </w:rPr>
        <w:t>:</w:t>
      </w:r>
      <w:r w:rsidR="00620DC5">
        <w:rPr>
          <w:rFonts w:ascii="Arial" w:hAnsi="Arial" w:cs="Arial"/>
          <w:sz w:val="24"/>
          <w:szCs w:val="24"/>
        </w:rPr>
        <w:t xml:space="preserve"> </w:t>
      </w:r>
    </w:p>
    <w:p w14:paraId="1B1CAAB9" w14:textId="77777777" w:rsidR="00620DC5" w:rsidRDefault="00620DC5" w:rsidP="00FE0577">
      <w:pPr>
        <w:rPr>
          <w:rFonts w:ascii="Arial" w:hAnsi="Arial" w:cs="Arial"/>
          <w:sz w:val="24"/>
          <w:szCs w:val="24"/>
        </w:rPr>
      </w:pPr>
    </w:p>
    <w:p w14:paraId="23C50808" w14:textId="1DCBEB17" w:rsidR="00F35AB9" w:rsidRPr="00620DC5" w:rsidRDefault="00620DC5" w:rsidP="00620DC5">
      <w:pPr>
        <w:pStyle w:val="ListParagraph"/>
        <w:numPr>
          <w:ilvl w:val="0"/>
          <w:numId w:val="8"/>
        </w:numPr>
        <w:rPr>
          <w:rFonts w:ascii="Arial" w:hAnsi="Arial" w:cs="Arial"/>
          <w:sz w:val="24"/>
          <w:szCs w:val="24"/>
        </w:rPr>
      </w:pPr>
      <w:r w:rsidRPr="00620DC5">
        <w:rPr>
          <w:rFonts w:ascii="Arial" w:hAnsi="Arial" w:cs="Arial"/>
          <w:sz w:val="24"/>
          <w:szCs w:val="24"/>
        </w:rPr>
        <w:t xml:space="preserve">What scientific question </w:t>
      </w:r>
      <w:r w:rsidR="00452C26">
        <w:rPr>
          <w:rFonts w:ascii="Arial" w:hAnsi="Arial" w:cs="Arial"/>
          <w:sz w:val="24"/>
          <w:szCs w:val="24"/>
        </w:rPr>
        <w:t>are</w:t>
      </w:r>
      <w:r w:rsidRPr="00620DC5">
        <w:rPr>
          <w:rFonts w:ascii="Arial" w:hAnsi="Arial" w:cs="Arial"/>
          <w:sz w:val="24"/>
          <w:szCs w:val="24"/>
        </w:rPr>
        <w:t xml:space="preserve"> the scientists trying to answer in this experiment?</w:t>
      </w:r>
    </w:p>
    <w:p w14:paraId="19E62AB5" w14:textId="77777777" w:rsidR="002753D3" w:rsidRDefault="002753D3">
      <w:pPr>
        <w:rPr>
          <w:rFonts w:ascii="Arial" w:hAnsi="Arial" w:cs="Arial"/>
          <w:sz w:val="24"/>
          <w:szCs w:val="24"/>
        </w:rPr>
      </w:pPr>
    </w:p>
    <w:p w14:paraId="7254597E" w14:textId="77777777" w:rsidR="00620DC5" w:rsidRDefault="00620DC5">
      <w:pPr>
        <w:rPr>
          <w:rFonts w:ascii="Arial" w:hAnsi="Arial" w:cs="Arial"/>
          <w:sz w:val="24"/>
          <w:szCs w:val="24"/>
        </w:rPr>
      </w:pPr>
    </w:p>
    <w:p w14:paraId="28FA2299" w14:textId="77777777" w:rsidR="00620DC5" w:rsidRDefault="00620DC5">
      <w:pPr>
        <w:rPr>
          <w:rFonts w:ascii="Arial" w:hAnsi="Arial" w:cs="Arial"/>
          <w:sz w:val="24"/>
          <w:szCs w:val="24"/>
        </w:rPr>
      </w:pPr>
    </w:p>
    <w:p w14:paraId="1F0E09BF" w14:textId="77777777" w:rsidR="00620DC5" w:rsidRDefault="00620DC5">
      <w:pPr>
        <w:rPr>
          <w:rFonts w:ascii="Arial" w:hAnsi="Arial" w:cs="Arial"/>
          <w:sz w:val="24"/>
          <w:szCs w:val="24"/>
        </w:rPr>
      </w:pPr>
    </w:p>
    <w:p w14:paraId="76C90591" w14:textId="77777777" w:rsidR="00E16216" w:rsidRDefault="00E16216">
      <w:pPr>
        <w:rPr>
          <w:rFonts w:ascii="Arial" w:hAnsi="Arial" w:cs="Arial"/>
          <w:sz w:val="24"/>
          <w:szCs w:val="24"/>
        </w:rPr>
      </w:pPr>
    </w:p>
    <w:p w14:paraId="18E79027" w14:textId="77777777" w:rsidR="00E16216" w:rsidRDefault="00E16216">
      <w:pPr>
        <w:rPr>
          <w:rFonts w:ascii="Arial" w:hAnsi="Arial" w:cs="Arial"/>
          <w:sz w:val="24"/>
          <w:szCs w:val="24"/>
        </w:rPr>
      </w:pPr>
    </w:p>
    <w:p w14:paraId="2E012890" w14:textId="77777777" w:rsidR="002753D3" w:rsidRDefault="002753D3">
      <w:pPr>
        <w:rPr>
          <w:rFonts w:ascii="Arial" w:hAnsi="Arial" w:cs="Arial"/>
          <w:sz w:val="24"/>
          <w:szCs w:val="24"/>
        </w:rPr>
      </w:pPr>
      <w:r w:rsidRPr="00146D4B">
        <w:rPr>
          <w:rFonts w:ascii="Arial" w:hAnsi="Arial" w:cs="Arial"/>
          <w:sz w:val="24"/>
          <w:szCs w:val="24"/>
          <w:u w:val="single"/>
        </w:rPr>
        <w:t>Scientific Data</w:t>
      </w:r>
      <w:r>
        <w:rPr>
          <w:rFonts w:ascii="Arial" w:hAnsi="Arial" w:cs="Arial"/>
          <w:sz w:val="24"/>
          <w:szCs w:val="24"/>
        </w:rPr>
        <w:t>:</w:t>
      </w:r>
    </w:p>
    <w:p w14:paraId="7D7DE8BC" w14:textId="77777777" w:rsidR="002753D3" w:rsidRDefault="002753D3">
      <w:pPr>
        <w:rPr>
          <w:rFonts w:ascii="Arial" w:hAnsi="Arial" w:cs="Arial"/>
          <w:sz w:val="24"/>
          <w:szCs w:val="24"/>
        </w:rPr>
      </w:pPr>
    </w:p>
    <w:p w14:paraId="664E9EF0" w14:textId="1B75431A" w:rsidR="00452C26" w:rsidRPr="00252092" w:rsidRDefault="00452C26">
      <w:pPr>
        <w:rPr>
          <w:rFonts w:ascii="Arial" w:hAnsi="Arial" w:cs="Arial"/>
          <w:b/>
          <w:sz w:val="24"/>
          <w:szCs w:val="24"/>
        </w:rPr>
      </w:pPr>
      <w:r w:rsidRPr="00252092">
        <w:rPr>
          <w:rFonts w:ascii="Arial" w:hAnsi="Arial" w:cs="Arial"/>
          <w:b/>
          <w:sz w:val="24"/>
          <w:szCs w:val="24"/>
        </w:rPr>
        <w:t xml:space="preserve">Part 1: Comparing Average Biomass </w:t>
      </w:r>
      <w:r w:rsidR="008E1325" w:rsidRPr="00252092">
        <w:rPr>
          <w:rFonts w:ascii="Arial" w:hAnsi="Arial" w:cs="Arial"/>
          <w:b/>
          <w:sz w:val="24"/>
          <w:szCs w:val="24"/>
        </w:rPr>
        <w:t>Across Both</w:t>
      </w:r>
      <w:r w:rsidRPr="00252092">
        <w:rPr>
          <w:rFonts w:ascii="Arial" w:hAnsi="Arial" w:cs="Arial"/>
          <w:b/>
          <w:sz w:val="24"/>
          <w:szCs w:val="24"/>
        </w:rPr>
        <w:t xml:space="preserve"> Sites</w:t>
      </w:r>
    </w:p>
    <w:p w14:paraId="713444A9" w14:textId="77777777" w:rsidR="00452C26" w:rsidRDefault="00452C26">
      <w:pPr>
        <w:rPr>
          <w:rFonts w:ascii="Arial" w:hAnsi="Arial" w:cs="Arial"/>
          <w:sz w:val="24"/>
          <w:szCs w:val="24"/>
        </w:rPr>
      </w:pPr>
    </w:p>
    <w:p w14:paraId="69682A73" w14:textId="4DCFA3C5" w:rsidR="00620DC5" w:rsidRDefault="00620DC5">
      <w:pPr>
        <w:rPr>
          <w:rFonts w:ascii="Arial" w:hAnsi="Arial" w:cs="Arial"/>
          <w:sz w:val="24"/>
          <w:szCs w:val="24"/>
        </w:rPr>
      </w:pPr>
      <w:r>
        <w:rPr>
          <w:rFonts w:ascii="Arial" w:hAnsi="Arial" w:cs="Arial"/>
          <w:sz w:val="24"/>
          <w:szCs w:val="24"/>
        </w:rPr>
        <w:t>To answer their question, the scientists started by calculating the average biomass for each crop across both sites. They organized the data in the following table:</w:t>
      </w:r>
    </w:p>
    <w:p w14:paraId="23395237" w14:textId="1F2BDCE7" w:rsidR="00620DC5" w:rsidRDefault="00620DC5" w:rsidP="00620DC5">
      <w:r w:rsidRPr="00620DC5">
        <w:rPr>
          <w:rFonts w:ascii="Arial" w:hAnsi="Arial" w:cs="Arial"/>
          <w:sz w:val="24"/>
          <w:szCs w:val="24"/>
        </w:rPr>
        <w:fldChar w:fldCharType="begin"/>
      </w:r>
      <w:r w:rsidRPr="00620DC5">
        <w:rPr>
          <w:rFonts w:ascii="Arial" w:hAnsi="Arial" w:cs="Arial"/>
          <w:sz w:val="24"/>
          <w:szCs w:val="24"/>
        </w:rPr>
        <w:instrText xml:space="preserve"> LINK </w:instrText>
      </w:r>
      <w:r w:rsidR="00F14B01">
        <w:rPr>
          <w:rFonts w:ascii="Arial" w:hAnsi="Arial" w:cs="Arial"/>
          <w:sz w:val="24"/>
          <w:szCs w:val="24"/>
        </w:rPr>
        <w:instrText xml:space="preserve">Excel.Sheet.8 "Macintosh HD:Users:leith:Documents:education materials dev:data nuggets:yield bioenergy crops:Yield_data_leith.xlsx" "avg across sites!R2C9:R9C12" </w:instrText>
      </w:r>
      <w:r w:rsidRPr="00620DC5">
        <w:rPr>
          <w:rFonts w:ascii="Arial" w:hAnsi="Arial" w:cs="Arial"/>
          <w:sz w:val="24"/>
          <w:szCs w:val="24"/>
        </w:rPr>
        <w:instrText xml:space="preserve">\a \f 5 \h </w:instrText>
      </w:r>
      <w:r w:rsidR="00BF5471">
        <w:rPr>
          <w:rFonts w:ascii="Arial" w:hAnsi="Arial" w:cs="Arial"/>
          <w:sz w:val="24"/>
          <w:szCs w:val="24"/>
        </w:rPr>
        <w:instrText xml:space="preserve"> \* MERGEFORMAT </w:instrText>
      </w:r>
      <w:r w:rsidRPr="00620DC5">
        <w:rPr>
          <w:rFonts w:ascii="Arial" w:hAnsi="Arial" w:cs="Arial"/>
          <w:sz w:val="24"/>
          <w:szCs w:val="24"/>
        </w:rPr>
        <w:fldChar w:fldCharType="separate"/>
      </w:r>
    </w:p>
    <w:tbl>
      <w:tblPr>
        <w:tblStyle w:val="TableGrid"/>
        <w:tblW w:w="9288" w:type="dxa"/>
        <w:tblLayout w:type="fixed"/>
        <w:tblLook w:val="04A0" w:firstRow="1" w:lastRow="0" w:firstColumn="1" w:lastColumn="0" w:noHBand="0" w:noVBand="1"/>
      </w:tblPr>
      <w:tblGrid>
        <w:gridCol w:w="2704"/>
        <w:gridCol w:w="1454"/>
        <w:gridCol w:w="2906"/>
        <w:gridCol w:w="2224"/>
      </w:tblGrid>
      <w:tr w:rsidR="00BF5471" w:rsidRPr="00620DC5" w14:paraId="2C38EE76" w14:textId="77777777" w:rsidTr="00BF5471">
        <w:trPr>
          <w:divId w:val="886844197"/>
          <w:trHeight w:val="255"/>
        </w:trPr>
        <w:tc>
          <w:tcPr>
            <w:tcW w:w="2704" w:type="dxa"/>
            <w:noWrap/>
            <w:hideMark/>
          </w:tcPr>
          <w:p w14:paraId="3F88DCCD" w14:textId="77777777" w:rsidR="00620DC5" w:rsidRPr="00EB1B8D" w:rsidRDefault="00620DC5" w:rsidP="00E16216">
            <w:pPr>
              <w:jc w:val="center"/>
              <w:rPr>
                <w:rFonts w:ascii="Arial" w:hAnsi="Arial" w:cs="Arial"/>
                <w:b/>
                <w:bCs/>
              </w:rPr>
            </w:pPr>
            <w:r w:rsidRPr="00EB1B8D">
              <w:rPr>
                <w:rFonts w:ascii="Arial" w:hAnsi="Arial" w:cs="Arial"/>
                <w:b/>
                <w:bCs/>
              </w:rPr>
              <w:t>Crop</w:t>
            </w:r>
          </w:p>
        </w:tc>
        <w:tc>
          <w:tcPr>
            <w:tcW w:w="1454" w:type="dxa"/>
            <w:noWrap/>
            <w:hideMark/>
          </w:tcPr>
          <w:p w14:paraId="008B7E3E" w14:textId="77777777" w:rsidR="00620DC5" w:rsidRPr="00EB1B8D" w:rsidRDefault="00620DC5" w:rsidP="00E16216">
            <w:pPr>
              <w:jc w:val="center"/>
              <w:rPr>
                <w:rFonts w:ascii="Arial" w:hAnsi="Arial" w:cs="Arial"/>
                <w:b/>
                <w:bCs/>
              </w:rPr>
            </w:pPr>
            <w:r w:rsidRPr="00EB1B8D">
              <w:rPr>
                <w:rFonts w:ascii="Arial" w:hAnsi="Arial" w:cs="Arial"/>
                <w:b/>
                <w:bCs/>
              </w:rPr>
              <w:t>Type</w:t>
            </w:r>
          </w:p>
        </w:tc>
        <w:tc>
          <w:tcPr>
            <w:tcW w:w="2906" w:type="dxa"/>
            <w:noWrap/>
            <w:hideMark/>
          </w:tcPr>
          <w:p w14:paraId="0276B4DE" w14:textId="7ECDA0EA" w:rsidR="00620DC5" w:rsidRPr="00EB1B8D" w:rsidRDefault="003E32BF" w:rsidP="00E16216">
            <w:pPr>
              <w:jc w:val="center"/>
              <w:rPr>
                <w:rFonts w:ascii="Arial" w:hAnsi="Arial" w:cs="Arial"/>
                <w:b/>
                <w:bCs/>
              </w:rPr>
            </w:pPr>
            <w:r w:rsidRPr="00EB1B8D">
              <w:rPr>
                <w:rFonts w:ascii="Arial" w:hAnsi="Arial" w:cs="Arial"/>
                <w:b/>
                <w:bCs/>
              </w:rPr>
              <w:t>Average h</w:t>
            </w:r>
            <w:r w:rsidR="00620DC5" w:rsidRPr="00EB1B8D">
              <w:rPr>
                <w:rFonts w:ascii="Arial" w:hAnsi="Arial" w:cs="Arial"/>
                <w:b/>
                <w:bCs/>
              </w:rPr>
              <w:t xml:space="preserve">arvest </w:t>
            </w:r>
            <w:r w:rsidR="00672CA9" w:rsidRPr="00EB1B8D">
              <w:rPr>
                <w:rFonts w:ascii="Arial" w:hAnsi="Arial" w:cs="Arial"/>
                <w:b/>
                <w:bCs/>
              </w:rPr>
              <w:t>biomass</w:t>
            </w:r>
            <w:r w:rsidR="00620DC5" w:rsidRPr="00EB1B8D">
              <w:rPr>
                <w:rFonts w:ascii="Arial" w:hAnsi="Arial" w:cs="Arial"/>
                <w:b/>
                <w:bCs/>
              </w:rPr>
              <w:t xml:space="preserve"> (Mg DM ha</w:t>
            </w:r>
            <w:r w:rsidR="00620DC5" w:rsidRPr="00EB1B8D">
              <w:rPr>
                <w:rFonts w:ascii="Arial" w:hAnsi="Arial" w:cs="Arial"/>
                <w:b/>
                <w:bCs/>
                <w:vertAlign w:val="superscript"/>
              </w:rPr>
              <w:t>-1</w:t>
            </w:r>
            <w:r w:rsidR="00620DC5" w:rsidRPr="00EB1B8D">
              <w:rPr>
                <w:rFonts w:ascii="Arial" w:hAnsi="Arial" w:cs="Arial"/>
                <w:b/>
                <w:bCs/>
              </w:rPr>
              <w:t xml:space="preserve"> yr</w:t>
            </w:r>
            <w:r w:rsidR="00620DC5" w:rsidRPr="00EB1B8D">
              <w:rPr>
                <w:rFonts w:ascii="Arial" w:hAnsi="Arial" w:cs="Arial"/>
                <w:b/>
                <w:bCs/>
                <w:vertAlign w:val="superscript"/>
              </w:rPr>
              <w:t>-1</w:t>
            </w:r>
            <w:r w:rsidR="00620DC5" w:rsidRPr="00EB1B8D">
              <w:rPr>
                <w:rFonts w:ascii="Arial" w:hAnsi="Arial" w:cs="Arial"/>
                <w:b/>
                <w:bCs/>
              </w:rPr>
              <w:t>)*</w:t>
            </w:r>
          </w:p>
        </w:tc>
        <w:tc>
          <w:tcPr>
            <w:tcW w:w="2224" w:type="dxa"/>
            <w:noWrap/>
            <w:hideMark/>
          </w:tcPr>
          <w:p w14:paraId="70C65478" w14:textId="77777777" w:rsidR="00BF5471" w:rsidRDefault="00BF5471" w:rsidP="00E16216">
            <w:pPr>
              <w:jc w:val="center"/>
              <w:rPr>
                <w:rFonts w:ascii="Arial" w:hAnsi="Arial" w:cs="Arial"/>
                <w:b/>
                <w:bCs/>
              </w:rPr>
            </w:pPr>
            <w:r>
              <w:rPr>
                <w:rFonts w:ascii="Arial" w:hAnsi="Arial" w:cs="Arial"/>
                <w:b/>
                <w:bCs/>
              </w:rPr>
              <w:t xml:space="preserve">Variation </w:t>
            </w:r>
          </w:p>
          <w:p w14:paraId="1F055FCD" w14:textId="0BD255A2" w:rsidR="00620DC5" w:rsidRPr="00EB1B8D" w:rsidRDefault="00BF5471" w:rsidP="00E16216">
            <w:pPr>
              <w:jc w:val="center"/>
              <w:rPr>
                <w:rFonts w:ascii="Arial" w:hAnsi="Arial" w:cs="Arial"/>
                <w:b/>
                <w:bCs/>
              </w:rPr>
            </w:pPr>
            <w:r>
              <w:rPr>
                <w:rFonts w:ascii="Arial" w:hAnsi="Arial" w:cs="Arial"/>
                <w:b/>
                <w:bCs/>
              </w:rPr>
              <w:t>(</w:t>
            </w:r>
            <w:r w:rsidR="00620DC5" w:rsidRPr="00EB1B8D">
              <w:rPr>
                <w:rFonts w:ascii="Arial" w:hAnsi="Arial" w:cs="Arial"/>
                <w:b/>
                <w:bCs/>
              </w:rPr>
              <w:t>standard error</w:t>
            </w:r>
            <w:r>
              <w:rPr>
                <w:rFonts w:ascii="Arial" w:hAnsi="Arial" w:cs="Arial"/>
                <w:b/>
                <w:bCs/>
              </w:rPr>
              <w:t>)</w:t>
            </w:r>
            <w:r w:rsidR="00620DC5" w:rsidRPr="00EB1B8D">
              <w:rPr>
                <w:rFonts w:ascii="Arial" w:hAnsi="Arial" w:cs="Arial"/>
                <w:b/>
                <w:bCs/>
              </w:rPr>
              <w:t>**</w:t>
            </w:r>
          </w:p>
        </w:tc>
      </w:tr>
      <w:tr w:rsidR="00BF5471" w:rsidRPr="00620DC5" w14:paraId="703C16E1" w14:textId="77777777" w:rsidTr="00BF5471">
        <w:trPr>
          <w:divId w:val="886844197"/>
          <w:trHeight w:val="255"/>
        </w:trPr>
        <w:tc>
          <w:tcPr>
            <w:tcW w:w="2704" w:type="dxa"/>
            <w:noWrap/>
            <w:hideMark/>
          </w:tcPr>
          <w:p w14:paraId="1F20EBCA" w14:textId="03A37589" w:rsidR="00620DC5" w:rsidRPr="00EB1B8D" w:rsidRDefault="00620DC5" w:rsidP="00620DC5">
            <w:pPr>
              <w:rPr>
                <w:rFonts w:ascii="Arial" w:hAnsi="Arial" w:cs="Arial"/>
              </w:rPr>
            </w:pPr>
            <w:r w:rsidRPr="00EB1B8D">
              <w:rPr>
                <w:rFonts w:ascii="Arial" w:hAnsi="Arial" w:cs="Arial"/>
              </w:rPr>
              <w:t>corn</w:t>
            </w:r>
          </w:p>
        </w:tc>
        <w:tc>
          <w:tcPr>
            <w:tcW w:w="1454" w:type="dxa"/>
            <w:noWrap/>
            <w:hideMark/>
          </w:tcPr>
          <w:p w14:paraId="4D026814" w14:textId="77777777" w:rsidR="00620DC5" w:rsidRPr="00EB1B8D" w:rsidRDefault="00620DC5" w:rsidP="00620DC5">
            <w:pPr>
              <w:rPr>
                <w:rFonts w:ascii="Arial" w:hAnsi="Arial" w:cs="Arial"/>
              </w:rPr>
            </w:pPr>
            <w:r w:rsidRPr="00EB1B8D">
              <w:rPr>
                <w:rFonts w:ascii="Arial" w:hAnsi="Arial" w:cs="Arial"/>
              </w:rPr>
              <w:t>annual</w:t>
            </w:r>
          </w:p>
        </w:tc>
        <w:tc>
          <w:tcPr>
            <w:tcW w:w="2906" w:type="dxa"/>
            <w:noWrap/>
            <w:hideMark/>
          </w:tcPr>
          <w:p w14:paraId="705FB898" w14:textId="77777777" w:rsidR="00620DC5" w:rsidRPr="00EB1B8D" w:rsidRDefault="00620DC5" w:rsidP="00E16216">
            <w:pPr>
              <w:jc w:val="center"/>
              <w:rPr>
                <w:rFonts w:ascii="Arial" w:hAnsi="Arial" w:cs="Arial"/>
              </w:rPr>
            </w:pPr>
            <w:r w:rsidRPr="00EB1B8D">
              <w:rPr>
                <w:rFonts w:ascii="Arial" w:hAnsi="Arial" w:cs="Arial"/>
              </w:rPr>
              <w:t>14.2</w:t>
            </w:r>
          </w:p>
        </w:tc>
        <w:tc>
          <w:tcPr>
            <w:tcW w:w="2224" w:type="dxa"/>
            <w:noWrap/>
            <w:hideMark/>
          </w:tcPr>
          <w:p w14:paraId="233981FA" w14:textId="77777777" w:rsidR="00620DC5" w:rsidRPr="00EB1B8D" w:rsidRDefault="00620DC5" w:rsidP="00E16216">
            <w:pPr>
              <w:jc w:val="center"/>
              <w:rPr>
                <w:rFonts w:ascii="Arial" w:hAnsi="Arial" w:cs="Arial"/>
              </w:rPr>
            </w:pPr>
            <w:r w:rsidRPr="00EB1B8D">
              <w:rPr>
                <w:rFonts w:ascii="Arial" w:hAnsi="Arial" w:cs="Arial"/>
              </w:rPr>
              <w:t>0.6</w:t>
            </w:r>
          </w:p>
        </w:tc>
      </w:tr>
      <w:tr w:rsidR="00BF5471" w:rsidRPr="00620DC5" w14:paraId="75A1834E" w14:textId="77777777" w:rsidTr="00BF5471">
        <w:trPr>
          <w:divId w:val="886844197"/>
          <w:trHeight w:val="255"/>
        </w:trPr>
        <w:tc>
          <w:tcPr>
            <w:tcW w:w="2704" w:type="dxa"/>
            <w:noWrap/>
            <w:hideMark/>
          </w:tcPr>
          <w:p w14:paraId="4C46A562" w14:textId="77777777" w:rsidR="00620DC5" w:rsidRPr="00EB1B8D" w:rsidRDefault="00620DC5" w:rsidP="00620DC5">
            <w:pPr>
              <w:rPr>
                <w:rFonts w:ascii="Arial" w:hAnsi="Arial" w:cs="Arial"/>
              </w:rPr>
            </w:pPr>
            <w:r w:rsidRPr="00EB1B8D">
              <w:rPr>
                <w:rFonts w:ascii="Arial" w:hAnsi="Arial" w:cs="Arial"/>
              </w:rPr>
              <w:t>prairie</w:t>
            </w:r>
          </w:p>
        </w:tc>
        <w:tc>
          <w:tcPr>
            <w:tcW w:w="1454" w:type="dxa"/>
            <w:noWrap/>
            <w:hideMark/>
          </w:tcPr>
          <w:p w14:paraId="4D436CF4" w14:textId="77777777" w:rsidR="00620DC5" w:rsidRPr="00EB1B8D" w:rsidRDefault="00620DC5" w:rsidP="00620DC5">
            <w:pPr>
              <w:rPr>
                <w:rFonts w:ascii="Arial" w:hAnsi="Arial" w:cs="Arial"/>
              </w:rPr>
            </w:pPr>
            <w:r w:rsidRPr="00EB1B8D">
              <w:rPr>
                <w:rFonts w:ascii="Arial" w:hAnsi="Arial" w:cs="Arial"/>
              </w:rPr>
              <w:t>perennial</w:t>
            </w:r>
          </w:p>
        </w:tc>
        <w:tc>
          <w:tcPr>
            <w:tcW w:w="2906" w:type="dxa"/>
            <w:noWrap/>
            <w:hideMark/>
          </w:tcPr>
          <w:p w14:paraId="2EB7AA01" w14:textId="77777777" w:rsidR="00620DC5" w:rsidRPr="00EB1B8D" w:rsidRDefault="00620DC5" w:rsidP="00E16216">
            <w:pPr>
              <w:jc w:val="center"/>
              <w:rPr>
                <w:rFonts w:ascii="Arial" w:hAnsi="Arial" w:cs="Arial"/>
              </w:rPr>
            </w:pPr>
            <w:r w:rsidRPr="00EB1B8D">
              <w:rPr>
                <w:rFonts w:ascii="Arial" w:hAnsi="Arial" w:cs="Arial"/>
              </w:rPr>
              <w:t>3.3</w:t>
            </w:r>
          </w:p>
        </w:tc>
        <w:tc>
          <w:tcPr>
            <w:tcW w:w="2224" w:type="dxa"/>
            <w:noWrap/>
            <w:hideMark/>
          </w:tcPr>
          <w:p w14:paraId="5701A847" w14:textId="77777777" w:rsidR="00620DC5" w:rsidRPr="00EB1B8D" w:rsidRDefault="00620DC5" w:rsidP="00E16216">
            <w:pPr>
              <w:jc w:val="center"/>
              <w:rPr>
                <w:rFonts w:ascii="Arial" w:hAnsi="Arial" w:cs="Arial"/>
              </w:rPr>
            </w:pPr>
            <w:r w:rsidRPr="00EB1B8D">
              <w:rPr>
                <w:rFonts w:ascii="Arial" w:hAnsi="Arial" w:cs="Arial"/>
              </w:rPr>
              <w:t>0.2</w:t>
            </w:r>
          </w:p>
        </w:tc>
      </w:tr>
      <w:tr w:rsidR="00BF5471" w:rsidRPr="00620DC5" w14:paraId="171399D4" w14:textId="77777777" w:rsidTr="00BF5471">
        <w:trPr>
          <w:divId w:val="886844197"/>
          <w:trHeight w:val="255"/>
        </w:trPr>
        <w:tc>
          <w:tcPr>
            <w:tcW w:w="2704" w:type="dxa"/>
            <w:noWrap/>
            <w:hideMark/>
          </w:tcPr>
          <w:p w14:paraId="50374D88" w14:textId="77777777" w:rsidR="00620DC5" w:rsidRPr="00EB1B8D" w:rsidRDefault="00620DC5" w:rsidP="00620DC5">
            <w:pPr>
              <w:rPr>
                <w:rFonts w:ascii="Arial" w:hAnsi="Arial" w:cs="Arial"/>
              </w:rPr>
            </w:pPr>
            <w:r w:rsidRPr="00EB1B8D">
              <w:rPr>
                <w:rFonts w:ascii="Arial" w:hAnsi="Arial" w:cs="Arial"/>
              </w:rPr>
              <w:t>switchgrass</w:t>
            </w:r>
          </w:p>
        </w:tc>
        <w:tc>
          <w:tcPr>
            <w:tcW w:w="1454" w:type="dxa"/>
            <w:noWrap/>
            <w:hideMark/>
          </w:tcPr>
          <w:p w14:paraId="74A64088" w14:textId="77777777" w:rsidR="00620DC5" w:rsidRPr="00EB1B8D" w:rsidRDefault="00620DC5" w:rsidP="00620DC5">
            <w:pPr>
              <w:rPr>
                <w:rFonts w:ascii="Arial" w:hAnsi="Arial" w:cs="Arial"/>
              </w:rPr>
            </w:pPr>
            <w:r w:rsidRPr="00EB1B8D">
              <w:rPr>
                <w:rFonts w:ascii="Arial" w:hAnsi="Arial" w:cs="Arial"/>
              </w:rPr>
              <w:t>perennial</w:t>
            </w:r>
          </w:p>
        </w:tc>
        <w:tc>
          <w:tcPr>
            <w:tcW w:w="2906" w:type="dxa"/>
            <w:noWrap/>
            <w:hideMark/>
          </w:tcPr>
          <w:p w14:paraId="2906915A" w14:textId="77777777" w:rsidR="00620DC5" w:rsidRPr="00EB1B8D" w:rsidRDefault="00620DC5" w:rsidP="00E16216">
            <w:pPr>
              <w:jc w:val="center"/>
              <w:rPr>
                <w:rFonts w:ascii="Arial" w:hAnsi="Arial" w:cs="Arial"/>
              </w:rPr>
            </w:pPr>
            <w:r w:rsidRPr="00EB1B8D">
              <w:rPr>
                <w:rFonts w:ascii="Arial" w:hAnsi="Arial" w:cs="Arial"/>
              </w:rPr>
              <w:t>6.5</w:t>
            </w:r>
          </w:p>
        </w:tc>
        <w:tc>
          <w:tcPr>
            <w:tcW w:w="2224" w:type="dxa"/>
            <w:noWrap/>
            <w:hideMark/>
          </w:tcPr>
          <w:p w14:paraId="7C02EB8E" w14:textId="77777777" w:rsidR="00620DC5" w:rsidRPr="00EB1B8D" w:rsidRDefault="00620DC5" w:rsidP="00E16216">
            <w:pPr>
              <w:jc w:val="center"/>
              <w:rPr>
                <w:rFonts w:ascii="Arial" w:hAnsi="Arial" w:cs="Arial"/>
              </w:rPr>
            </w:pPr>
            <w:r w:rsidRPr="00EB1B8D">
              <w:rPr>
                <w:rFonts w:ascii="Arial" w:hAnsi="Arial" w:cs="Arial"/>
              </w:rPr>
              <w:t>0.3</w:t>
            </w:r>
          </w:p>
        </w:tc>
      </w:tr>
      <w:tr w:rsidR="00BF5471" w:rsidRPr="00620DC5" w14:paraId="707C2DEF" w14:textId="77777777" w:rsidTr="00BF5471">
        <w:trPr>
          <w:divId w:val="886844197"/>
          <w:trHeight w:val="255"/>
        </w:trPr>
        <w:tc>
          <w:tcPr>
            <w:tcW w:w="2704" w:type="dxa"/>
            <w:noWrap/>
            <w:hideMark/>
          </w:tcPr>
          <w:p w14:paraId="66011B93" w14:textId="77777777" w:rsidR="00620DC5" w:rsidRPr="00EB1B8D" w:rsidRDefault="00620DC5" w:rsidP="00620DC5">
            <w:pPr>
              <w:rPr>
                <w:rFonts w:ascii="Arial" w:hAnsi="Arial" w:cs="Arial"/>
              </w:rPr>
            </w:pPr>
            <w:proofErr w:type="spellStart"/>
            <w:r w:rsidRPr="00EB1B8D">
              <w:rPr>
                <w:rFonts w:ascii="Arial" w:hAnsi="Arial" w:cs="Arial"/>
              </w:rPr>
              <w:t>miscanthus</w:t>
            </w:r>
            <w:proofErr w:type="spellEnd"/>
            <w:r w:rsidRPr="00EB1B8D">
              <w:rPr>
                <w:rFonts w:ascii="Arial" w:hAnsi="Arial" w:cs="Arial"/>
              </w:rPr>
              <w:t xml:space="preserve"> grass</w:t>
            </w:r>
          </w:p>
        </w:tc>
        <w:tc>
          <w:tcPr>
            <w:tcW w:w="1454" w:type="dxa"/>
            <w:noWrap/>
            <w:hideMark/>
          </w:tcPr>
          <w:p w14:paraId="538BD422" w14:textId="77777777" w:rsidR="00620DC5" w:rsidRPr="00EB1B8D" w:rsidRDefault="00620DC5" w:rsidP="00620DC5">
            <w:pPr>
              <w:rPr>
                <w:rFonts w:ascii="Arial" w:hAnsi="Arial" w:cs="Arial"/>
              </w:rPr>
            </w:pPr>
            <w:r w:rsidRPr="00EB1B8D">
              <w:rPr>
                <w:rFonts w:ascii="Arial" w:hAnsi="Arial" w:cs="Arial"/>
              </w:rPr>
              <w:t>perennial</w:t>
            </w:r>
          </w:p>
        </w:tc>
        <w:tc>
          <w:tcPr>
            <w:tcW w:w="2906" w:type="dxa"/>
            <w:noWrap/>
            <w:hideMark/>
          </w:tcPr>
          <w:p w14:paraId="3655EE40" w14:textId="77777777" w:rsidR="00620DC5" w:rsidRPr="00EB1B8D" w:rsidRDefault="00620DC5" w:rsidP="00E16216">
            <w:pPr>
              <w:jc w:val="center"/>
              <w:rPr>
                <w:rFonts w:ascii="Arial" w:hAnsi="Arial" w:cs="Arial"/>
              </w:rPr>
            </w:pPr>
            <w:r w:rsidRPr="00EB1B8D">
              <w:rPr>
                <w:rFonts w:ascii="Arial" w:hAnsi="Arial" w:cs="Arial"/>
              </w:rPr>
              <w:t>14.0</w:t>
            </w:r>
          </w:p>
        </w:tc>
        <w:tc>
          <w:tcPr>
            <w:tcW w:w="2224" w:type="dxa"/>
            <w:noWrap/>
            <w:hideMark/>
          </w:tcPr>
          <w:p w14:paraId="19A1D52F" w14:textId="77777777" w:rsidR="00620DC5" w:rsidRPr="00EB1B8D" w:rsidRDefault="00620DC5" w:rsidP="00E16216">
            <w:pPr>
              <w:jc w:val="center"/>
              <w:rPr>
                <w:rFonts w:ascii="Arial" w:hAnsi="Arial" w:cs="Arial"/>
              </w:rPr>
            </w:pPr>
            <w:r w:rsidRPr="00EB1B8D">
              <w:rPr>
                <w:rFonts w:ascii="Arial" w:hAnsi="Arial" w:cs="Arial"/>
              </w:rPr>
              <w:t>0.9</w:t>
            </w:r>
          </w:p>
        </w:tc>
      </w:tr>
      <w:tr w:rsidR="00BF5471" w:rsidRPr="00620DC5" w14:paraId="399184FC" w14:textId="77777777" w:rsidTr="00BF5471">
        <w:trPr>
          <w:divId w:val="886844197"/>
          <w:trHeight w:val="287"/>
        </w:trPr>
        <w:tc>
          <w:tcPr>
            <w:tcW w:w="2704" w:type="dxa"/>
            <w:noWrap/>
            <w:hideMark/>
          </w:tcPr>
          <w:p w14:paraId="66FB1D10" w14:textId="77777777" w:rsidR="00620DC5" w:rsidRPr="00EB1B8D" w:rsidRDefault="00620DC5" w:rsidP="00620DC5">
            <w:pPr>
              <w:rPr>
                <w:rFonts w:ascii="Arial" w:hAnsi="Arial" w:cs="Arial"/>
              </w:rPr>
            </w:pPr>
            <w:r w:rsidRPr="00EB1B8D">
              <w:rPr>
                <w:rFonts w:ascii="Arial" w:hAnsi="Arial" w:cs="Arial"/>
              </w:rPr>
              <w:t>poplar trees</w:t>
            </w:r>
          </w:p>
        </w:tc>
        <w:tc>
          <w:tcPr>
            <w:tcW w:w="1454" w:type="dxa"/>
            <w:noWrap/>
            <w:hideMark/>
          </w:tcPr>
          <w:p w14:paraId="4A96D6BD" w14:textId="77777777" w:rsidR="00620DC5" w:rsidRPr="00EB1B8D" w:rsidRDefault="00620DC5" w:rsidP="00620DC5">
            <w:pPr>
              <w:rPr>
                <w:rFonts w:ascii="Arial" w:hAnsi="Arial" w:cs="Arial"/>
              </w:rPr>
            </w:pPr>
            <w:r w:rsidRPr="00EB1B8D">
              <w:rPr>
                <w:rFonts w:ascii="Arial" w:hAnsi="Arial" w:cs="Arial"/>
              </w:rPr>
              <w:t>perennial</w:t>
            </w:r>
          </w:p>
        </w:tc>
        <w:tc>
          <w:tcPr>
            <w:tcW w:w="2906" w:type="dxa"/>
            <w:noWrap/>
            <w:hideMark/>
          </w:tcPr>
          <w:p w14:paraId="17B8E808" w14:textId="77777777" w:rsidR="00620DC5" w:rsidRPr="00EB1B8D" w:rsidRDefault="00620DC5" w:rsidP="00E16216">
            <w:pPr>
              <w:jc w:val="center"/>
              <w:rPr>
                <w:rFonts w:ascii="Arial" w:hAnsi="Arial" w:cs="Arial"/>
              </w:rPr>
            </w:pPr>
            <w:r w:rsidRPr="00EB1B8D">
              <w:rPr>
                <w:rFonts w:ascii="Arial" w:hAnsi="Arial" w:cs="Arial"/>
              </w:rPr>
              <w:t>8.5</w:t>
            </w:r>
          </w:p>
        </w:tc>
        <w:tc>
          <w:tcPr>
            <w:tcW w:w="2224" w:type="dxa"/>
            <w:noWrap/>
            <w:hideMark/>
          </w:tcPr>
          <w:p w14:paraId="2BAA2671" w14:textId="77777777" w:rsidR="00620DC5" w:rsidRPr="00EB1B8D" w:rsidRDefault="00620DC5" w:rsidP="00E16216">
            <w:pPr>
              <w:jc w:val="center"/>
              <w:rPr>
                <w:rFonts w:ascii="Arial" w:hAnsi="Arial" w:cs="Arial"/>
              </w:rPr>
            </w:pPr>
            <w:r w:rsidRPr="00EB1B8D">
              <w:rPr>
                <w:rFonts w:ascii="Arial" w:hAnsi="Arial" w:cs="Arial"/>
              </w:rPr>
              <w:t>1.4</w:t>
            </w:r>
          </w:p>
        </w:tc>
      </w:tr>
      <w:tr w:rsidR="00BF5471" w:rsidRPr="00620DC5" w14:paraId="6F739F71" w14:textId="77777777" w:rsidTr="00BF5471">
        <w:trPr>
          <w:divId w:val="886844197"/>
          <w:trHeight w:val="255"/>
        </w:trPr>
        <w:tc>
          <w:tcPr>
            <w:tcW w:w="2704" w:type="dxa"/>
            <w:noWrap/>
            <w:hideMark/>
          </w:tcPr>
          <w:p w14:paraId="1EA77969" w14:textId="77777777" w:rsidR="00620DC5" w:rsidRPr="00EB1B8D" w:rsidRDefault="00620DC5" w:rsidP="00620DC5">
            <w:pPr>
              <w:rPr>
                <w:rFonts w:ascii="Arial" w:hAnsi="Arial" w:cs="Arial"/>
              </w:rPr>
            </w:pPr>
            <w:r w:rsidRPr="00EB1B8D">
              <w:rPr>
                <w:rFonts w:ascii="Arial" w:hAnsi="Arial" w:cs="Arial"/>
              </w:rPr>
              <w:t>weed field</w:t>
            </w:r>
          </w:p>
        </w:tc>
        <w:tc>
          <w:tcPr>
            <w:tcW w:w="1454" w:type="dxa"/>
            <w:noWrap/>
            <w:hideMark/>
          </w:tcPr>
          <w:p w14:paraId="19E97E06" w14:textId="77777777" w:rsidR="00620DC5" w:rsidRPr="00EB1B8D" w:rsidRDefault="00620DC5" w:rsidP="00620DC5">
            <w:pPr>
              <w:rPr>
                <w:rFonts w:ascii="Arial" w:hAnsi="Arial" w:cs="Arial"/>
              </w:rPr>
            </w:pPr>
            <w:r w:rsidRPr="00EB1B8D">
              <w:rPr>
                <w:rFonts w:ascii="Arial" w:hAnsi="Arial" w:cs="Arial"/>
              </w:rPr>
              <w:t>perennial</w:t>
            </w:r>
          </w:p>
        </w:tc>
        <w:tc>
          <w:tcPr>
            <w:tcW w:w="2906" w:type="dxa"/>
            <w:noWrap/>
            <w:hideMark/>
          </w:tcPr>
          <w:p w14:paraId="2D946D98" w14:textId="77777777" w:rsidR="00620DC5" w:rsidRPr="00EB1B8D" w:rsidRDefault="00620DC5" w:rsidP="00E16216">
            <w:pPr>
              <w:jc w:val="center"/>
              <w:rPr>
                <w:rFonts w:ascii="Arial" w:hAnsi="Arial" w:cs="Arial"/>
              </w:rPr>
            </w:pPr>
            <w:r w:rsidRPr="00EB1B8D">
              <w:rPr>
                <w:rFonts w:ascii="Arial" w:hAnsi="Arial" w:cs="Arial"/>
              </w:rPr>
              <w:t>2.7</w:t>
            </w:r>
          </w:p>
        </w:tc>
        <w:tc>
          <w:tcPr>
            <w:tcW w:w="2224" w:type="dxa"/>
            <w:noWrap/>
            <w:hideMark/>
          </w:tcPr>
          <w:p w14:paraId="323D29A6" w14:textId="77777777" w:rsidR="00620DC5" w:rsidRPr="00EB1B8D" w:rsidRDefault="00620DC5" w:rsidP="00E16216">
            <w:pPr>
              <w:jc w:val="center"/>
              <w:rPr>
                <w:rFonts w:ascii="Arial" w:hAnsi="Arial" w:cs="Arial"/>
              </w:rPr>
            </w:pPr>
            <w:r w:rsidRPr="00EB1B8D">
              <w:rPr>
                <w:rFonts w:ascii="Arial" w:hAnsi="Arial" w:cs="Arial"/>
              </w:rPr>
              <w:t>0.2</w:t>
            </w:r>
          </w:p>
        </w:tc>
      </w:tr>
    </w:tbl>
    <w:p w14:paraId="3BE449A4" w14:textId="77777777" w:rsidR="00620DC5" w:rsidRPr="00620DC5" w:rsidRDefault="00620DC5" w:rsidP="00620DC5">
      <w:pPr>
        <w:rPr>
          <w:rFonts w:ascii="Arial" w:hAnsi="Arial" w:cs="Arial"/>
          <w:sz w:val="24"/>
          <w:szCs w:val="24"/>
        </w:rPr>
      </w:pPr>
      <w:r w:rsidRPr="00620DC5">
        <w:rPr>
          <w:rFonts w:ascii="Arial" w:hAnsi="Arial" w:cs="Arial"/>
          <w:sz w:val="24"/>
          <w:szCs w:val="24"/>
        </w:rPr>
        <w:fldChar w:fldCharType="end"/>
      </w:r>
    </w:p>
    <w:p w14:paraId="3FE9E47B" w14:textId="77777777" w:rsidR="00620DC5" w:rsidRPr="00E16216" w:rsidRDefault="00620DC5" w:rsidP="00620DC5">
      <w:pPr>
        <w:rPr>
          <w:rFonts w:ascii="Arial" w:hAnsi="Arial" w:cs="Arial"/>
          <w:i/>
          <w:sz w:val="20"/>
          <w:szCs w:val="20"/>
        </w:rPr>
      </w:pPr>
      <w:r w:rsidRPr="00E16216">
        <w:rPr>
          <w:rFonts w:ascii="Arial" w:hAnsi="Arial" w:cs="Arial"/>
          <w:i/>
          <w:sz w:val="20"/>
          <w:szCs w:val="20"/>
        </w:rPr>
        <w:t>*Harvest biomass is measured as the amount of dried biomass harvested from a certain area. In this study the units are “</w:t>
      </w:r>
      <w:proofErr w:type="spellStart"/>
      <w:r w:rsidRPr="00E16216">
        <w:rPr>
          <w:rFonts w:ascii="Arial" w:hAnsi="Arial" w:cs="Arial"/>
          <w:i/>
          <w:sz w:val="20"/>
          <w:szCs w:val="20"/>
        </w:rPr>
        <w:t>Megagrams</w:t>
      </w:r>
      <w:proofErr w:type="spellEnd"/>
      <w:r w:rsidRPr="00E16216">
        <w:rPr>
          <w:rFonts w:ascii="Arial" w:hAnsi="Arial" w:cs="Arial"/>
          <w:i/>
          <w:sz w:val="20"/>
          <w:szCs w:val="20"/>
        </w:rPr>
        <w:t xml:space="preserve"> of dried biomass per a hectare (Mg DM ha</w:t>
      </w:r>
      <w:r w:rsidRPr="00E16216">
        <w:rPr>
          <w:rFonts w:ascii="Arial" w:hAnsi="Arial" w:cs="Arial"/>
          <w:i/>
          <w:sz w:val="20"/>
          <w:szCs w:val="20"/>
          <w:vertAlign w:val="superscript"/>
        </w:rPr>
        <w:t>-1</w:t>
      </w:r>
      <w:r w:rsidRPr="00E16216">
        <w:rPr>
          <w:rFonts w:ascii="Arial" w:hAnsi="Arial" w:cs="Arial"/>
          <w:i/>
          <w:sz w:val="20"/>
          <w:szCs w:val="20"/>
        </w:rPr>
        <w:t>).”</w:t>
      </w:r>
    </w:p>
    <w:p w14:paraId="381894C4" w14:textId="77777777" w:rsidR="00BF5471" w:rsidRPr="00516210" w:rsidRDefault="00BF5471" w:rsidP="00BF5471">
      <w:pPr>
        <w:rPr>
          <w:rFonts w:ascii="Arial" w:hAnsi="Arial" w:cs="Arial"/>
          <w:i/>
          <w:sz w:val="20"/>
          <w:szCs w:val="20"/>
        </w:rPr>
      </w:pPr>
      <w:r w:rsidRPr="00516210">
        <w:rPr>
          <w:rFonts w:ascii="Arial" w:hAnsi="Arial" w:cs="Arial"/>
          <w:i/>
          <w:sz w:val="20"/>
          <w:szCs w:val="20"/>
        </w:rPr>
        <w:t>** Standard error is a measure of how much variation there is in the biomass measurements</w:t>
      </w:r>
      <w:r>
        <w:rPr>
          <w:rFonts w:ascii="Arial" w:hAnsi="Arial" w:cs="Arial"/>
          <w:i/>
          <w:sz w:val="20"/>
          <w:szCs w:val="20"/>
        </w:rPr>
        <w:t xml:space="preserve"> around the average</w:t>
      </w:r>
      <w:r w:rsidRPr="00516210">
        <w:rPr>
          <w:rFonts w:ascii="Arial" w:hAnsi="Arial" w:cs="Arial"/>
          <w:i/>
          <w:sz w:val="20"/>
          <w:szCs w:val="20"/>
        </w:rPr>
        <w:t>.</w:t>
      </w:r>
    </w:p>
    <w:p w14:paraId="18210E2A" w14:textId="77777777" w:rsidR="00620DC5" w:rsidRPr="00620DC5" w:rsidRDefault="00620DC5">
      <w:pPr>
        <w:rPr>
          <w:rFonts w:ascii="Arial" w:hAnsi="Arial" w:cs="Arial"/>
          <w:sz w:val="24"/>
          <w:szCs w:val="24"/>
        </w:rPr>
      </w:pPr>
    </w:p>
    <w:p w14:paraId="19BD4DF1" w14:textId="58EC8FCC" w:rsidR="000A49BA" w:rsidRPr="00620DC5" w:rsidRDefault="00146D4B" w:rsidP="00620DC5">
      <w:pPr>
        <w:pStyle w:val="ListParagraph"/>
        <w:numPr>
          <w:ilvl w:val="0"/>
          <w:numId w:val="8"/>
        </w:numPr>
        <w:rPr>
          <w:rFonts w:ascii="Arial" w:hAnsi="Arial" w:cs="Arial"/>
          <w:sz w:val="24"/>
          <w:szCs w:val="24"/>
        </w:rPr>
      </w:pPr>
      <w:r w:rsidRPr="00620DC5">
        <w:rPr>
          <w:rFonts w:ascii="Arial" w:hAnsi="Arial" w:cs="Arial"/>
          <w:sz w:val="24"/>
          <w:szCs w:val="24"/>
        </w:rPr>
        <w:t>What data will you graph to answer your question?</w:t>
      </w:r>
    </w:p>
    <w:p w14:paraId="6F2D41E5" w14:textId="77777777" w:rsidR="00A61200" w:rsidRDefault="00A61200" w:rsidP="00146D4B">
      <w:pPr>
        <w:ind w:left="720"/>
        <w:rPr>
          <w:rFonts w:ascii="Arial" w:hAnsi="Arial" w:cs="Arial"/>
          <w:sz w:val="24"/>
          <w:szCs w:val="24"/>
        </w:rPr>
      </w:pPr>
    </w:p>
    <w:p w14:paraId="4297BF68" w14:textId="77777777" w:rsidR="00E16216" w:rsidRDefault="00E16216" w:rsidP="00E16216">
      <w:pPr>
        <w:ind w:left="720"/>
        <w:rPr>
          <w:rFonts w:ascii="Arial" w:hAnsi="Arial" w:cs="Arial"/>
          <w:sz w:val="24"/>
          <w:szCs w:val="24"/>
        </w:rPr>
      </w:pPr>
      <w:r>
        <w:rPr>
          <w:rFonts w:ascii="Arial" w:hAnsi="Arial" w:cs="Arial"/>
          <w:sz w:val="24"/>
          <w:szCs w:val="24"/>
        </w:rPr>
        <w:t>Independent variables: (a)______________________________</w:t>
      </w:r>
    </w:p>
    <w:p w14:paraId="5296C0A3" w14:textId="77777777" w:rsidR="00E16216" w:rsidRDefault="00E16216" w:rsidP="00E16216">
      <w:pPr>
        <w:ind w:left="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14:paraId="7C690E78" w14:textId="77777777" w:rsidR="00E16216" w:rsidRDefault="00E16216" w:rsidP="00E16216">
      <w:pPr>
        <w:ind w:left="720"/>
        <w:rPr>
          <w:rFonts w:ascii="Arial" w:hAnsi="Arial" w:cs="Arial"/>
          <w:sz w:val="24"/>
          <w:szCs w:val="24"/>
          <w:u w:val="single"/>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(b)______________________________</w:t>
      </w:r>
    </w:p>
    <w:p w14:paraId="655D08F4" w14:textId="77777777" w:rsidR="00E16216" w:rsidRDefault="00E16216" w:rsidP="00E16216">
      <w:pPr>
        <w:ind w:left="720"/>
        <w:rPr>
          <w:rFonts w:ascii="Arial" w:hAnsi="Arial" w:cs="Arial"/>
          <w:sz w:val="24"/>
          <w:szCs w:val="24"/>
        </w:rPr>
      </w:pPr>
    </w:p>
    <w:p w14:paraId="3D2D601E" w14:textId="77777777" w:rsidR="00E16216" w:rsidRDefault="00E16216" w:rsidP="00E16216">
      <w:pPr>
        <w:ind w:left="720"/>
        <w:rPr>
          <w:rFonts w:ascii="Arial" w:hAnsi="Arial" w:cs="Arial"/>
          <w:sz w:val="24"/>
          <w:szCs w:val="24"/>
        </w:rPr>
      </w:pPr>
      <w:r>
        <w:rPr>
          <w:rFonts w:ascii="Arial" w:hAnsi="Arial" w:cs="Arial"/>
          <w:sz w:val="24"/>
          <w:szCs w:val="24"/>
        </w:rPr>
        <w:t xml:space="preserve">Dependent variable: </w:t>
      </w:r>
      <w:r>
        <w:rPr>
          <w:rFonts w:ascii="Arial" w:hAnsi="Arial" w:cs="Arial"/>
          <w:sz w:val="24"/>
          <w:szCs w:val="24"/>
          <w:u w:val="single"/>
        </w:rPr>
        <w:t>___________________________________</w:t>
      </w:r>
    </w:p>
    <w:p w14:paraId="06556300" w14:textId="0916967C" w:rsidR="00146D4B" w:rsidRDefault="00146D4B" w:rsidP="00146D4B">
      <w:pPr>
        <w:ind w:left="720"/>
        <w:rPr>
          <w:rFonts w:ascii="Arial" w:hAnsi="Arial" w:cs="Arial"/>
          <w:sz w:val="24"/>
          <w:szCs w:val="24"/>
        </w:rPr>
      </w:pPr>
    </w:p>
    <w:p w14:paraId="0E63C862" w14:textId="77777777" w:rsidR="000A49BA" w:rsidRDefault="000A49BA">
      <w:pPr>
        <w:rPr>
          <w:rFonts w:ascii="Arial" w:hAnsi="Arial" w:cs="Arial"/>
          <w:sz w:val="24"/>
          <w:szCs w:val="24"/>
        </w:rPr>
      </w:pPr>
    </w:p>
    <w:p w14:paraId="7461EF8A" w14:textId="77777777" w:rsidR="00A61200" w:rsidRDefault="00A61200">
      <w:pPr>
        <w:rPr>
          <w:rFonts w:ascii="Arial" w:hAnsi="Arial" w:cs="Arial"/>
          <w:i/>
          <w:sz w:val="24"/>
          <w:szCs w:val="24"/>
          <w:u w:val="single"/>
        </w:rPr>
      </w:pPr>
    </w:p>
    <w:p w14:paraId="14EC4192" w14:textId="253B8F71" w:rsidR="00EB1B8D" w:rsidRPr="005B1E90" w:rsidRDefault="00620DC5">
      <w:pPr>
        <w:rPr>
          <w:rFonts w:ascii="Arial" w:hAnsi="Arial" w:cs="Arial"/>
          <w:sz w:val="24"/>
          <w:szCs w:val="24"/>
        </w:rPr>
      </w:pPr>
      <w:r w:rsidRPr="00620DC5">
        <w:rPr>
          <w:rFonts w:ascii="Arial" w:hAnsi="Arial" w:cs="Arial"/>
          <w:sz w:val="24"/>
          <w:szCs w:val="24"/>
          <w:u w:val="single"/>
        </w:rPr>
        <w:lastRenderedPageBreak/>
        <w:t>Graphing and interpreting data</w:t>
      </w:r>
      <w:r w:rsidR="005B1E90">
        <w:rPr>
          <w:rFonts w:ascii="Arial" w:hAnsi="Arial" w:cs="Arial"/>
          <w:sz w:val="24"/>
          <w:szCs w:val="24"/>
        </w:rPr>
        <w:t>:</w:t>
      </w:r>
      <w:r w:rsidR="00BA6646">
        <w:rPr>
          <w:rFonts w:ascii="Arial" w:hAnsi="Arial" w:cs="Arial"/>
          <w:sz w:val="24"/>
          <w:szCs w:val="24"/>
        </w:rPr>
        <w:t xml:space="preserve"> Draw a graph of the data on the outline below.</w:t>
      </w:r>
    </w:p>
    <w:p w14:paraId="7426C3F6" w14:textId="77777777" w:rsidR="00EB1B8D" w:rsidRDefault="00EB1B8D">
      <w:pPr>
        <w:rPr>
          <w:rFonts w:ascii="Arial" w:hAnsi="Arial" w:cs="Arial"/>
          <w:sz w:val="24"/>
          <w:szCs w:val="24"/>
          <w:u w:val="single"/>
        </w:rPr>
      </w:pPr>
    </w:p>
    <w:p w14:paraId="6675AFF6" w14:textId="40BE3D39" w:rsidR="000A49BA" w:rsidRDefault="004330C7">
      <w:pPr>
        <w:rPr>
          <w:rFonts w:ascii="Arial" w:hAnsi="Arial" w:cs="Arial"/>
          <w:noProof/>
          <w:sz w:val="24"/>
          <w:szCs w:val="24"/>
          <w:lang w:eastAsia="en-US"/>
        </w:rPr>
      </w:pPr>
      <w:r>
        <w:rPr>
          <w:rFonts w:ascii="Arial" w:hAnsi="Arial" w:cs="Arial"/>
          <w:noProof/>
          <w:sz w:val="24"/>
          <w:szCs w:val="24"/>
          <w:lang w:eastAsia="en-US"/>
        </w:rPr>
        <w:drawing>
          <wp:inline distT="0" distB="0" distL="0" distR="0" wp14:anchorId="5D3F854D" wp14:editId="514BD21A">
            <wp:extent cx="5486400" cy="32004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89043D9" w14:textId="77777777" w:rsidR="004330C7" w:rsidRDefault="004330C7">
      <w:pPr>
        <w:rPr>
          <w:rFonts w:ascii="Arial" w:hAnsi="Arial" w:cs="Arial"/>
          <w:sz w:val="24"/>
          <w:szCs w:val="24"/>
        </w:rPr>
      </w:pPr>
    </w:p>
    <w:p w14:paraId="0E3A8529" w14:textId="77777777" w:rsidR="00EE7333" w:rsidRDefault="00EE7333">
      <w:pPr>
        <w:rPr>
          <w:rFonts w:ascii="Arial" w:hAnsi="Arial" w:cs="Arial"/>
          <w:sz w:val="24"/>
          <w:szCs w:val="24"/>
        </w:rPr>
      </w:pPr>
    </w:p>
    <w:p w14:paraId="09103E41" w14:textId="1FCDD04C" w:rsidR="000175D0" w:rsidRPr="00452C26" w:rsidRDefault="004D7A21" w:rsidP="00452C26">
      <w:pPr>
        <w:pStyle w:val="ListParagraph"/>
        <w:numPr>
          <w:ilvl w:val="0"/>
          <w:numId w:val="8"/>
        </w:numPr>
        <w:rPr>
          <w:rFonts w:ascii="Arial" w:hAnsi="Arial" w:cs="Arial"/>
          <w:sz w:val="24"/>
          <w:szCs w:val="24"/>
        </w:rPr>
      </w:pPr>
      <w:r w:rsidRPr="00452C26">
        <w:rPr>
          <w:rFonts w:ascii="Arial" w:hAnsi="Arial" w:cs="Arial"/>
          <w:sz w:val="24"/>
          <w:szCs w:val="24"/>
        </w:rPr>
        <w:t xml:space="preserve">Based upon this evidence, write a statement that helps answer </w:t>
      </w:r>
      <w:r w:rsidR="004A55C0">
        <w:rPr>
          <w:rFonts w:ascii="Arial" w:hAnsi="Arial" w:cs="Arial"/>
          <w:sz w:val="24"/>
          <w:szCs w:val="24"/>
        </w:rPr>
        <w:t>the</w:t>
      </w:r>
      <w:r w:rsidRPr="00452C26">
        <w:rPr>
          <w:rFonts w:ascii="Arial" w:hAnsi="Arial" w:cs="Arial"/>
          <w:sz w:val="24"/>
          <w:szCs w:val="24"/>
        </w:rPr>
        <w:t xml:space="preserve"> scientific question. Justify your reasoning using data.</w:t>
      </w:r>
    </w:p>
    <w:p w14:paraId="5B2695F7" w14:textId="77777777" w:rsidR="004D7A21" w:rsidRDefault="004D7A21">
      <w:pPr>
        <w:rPr>
          <w:rFonts w:ascii="Arial" w:hAnsi="Arial" w:cs="Arial"/>
          <w:sz w:val="24"/>
          <w:szCs w:val="24"/>
        </w:rPr>
      </w:pPr>
    </w:p>
    <w:p w14:paraId="05F3C2D5" w14:textId="77777777" w:rsidR="00DA3C00" w:rsidRDefault="00DA3C00" w:rsidP="00DA3C00">
      <w:pPr>
        <w:rPr>
          <w:rFonts w:ascii="Arial" w:hAnsi="Arial" w:cs="Arial"/>
          <w:sz w:val="24"/>
          <w:szCs w:val="24"/>
        </w:rPr>
      </w:pPr>
    </w:p>
    <w:p w14:paraId="59C14ABA" w14:textId="77777777" w:rsidR="00EB1B8D" w:rsidRDefault="00EB1B8D" w:rsidP="00DA3C00">
      <w:pPr>
        <w:rPr>
          <w:rFonts w:ascii="Arial" w:hAnsi="Arial" w:cs="Arial"/>
          <w:sz w:val="24"/>
          <w:szCs w:val="24"/>
        </w:rPr>
      </w:pPr>
    </w:p>
    <w:p w14:paraId="258A70ED" w14:textId="77777777" w:rsidR="00EB1B8D" w:rsidRDefault="00EB1B8D" w:rsidP="00DA3C00">
      <w:pPr>
        <w:rPr>
          <w:rFonts w:ascii="Arial" w:hAnsi="Arial" w:cs="Arial"/>
          <w:sz w:val="24"/>
          <w:szCs w:val="24"/>
        </w:rPr>
      </w:pPr>
    </w:p>
    <w:p w14:paraId="4B1AF5F6" w14:textId="77777777" w:rsidR="00EB1B8D" w:rsidRDefault="00EB1B8D" w:rsidP="00DA3C00">
      <w:pPr>
        <w:rPr>
          <w:rFonts w:ascii="Arial" w:hAnsi="Arial" w:cs="Arial"/>
          <w:sz w:val="24"/>
          <w:szCs w:val="24"/>
        </w:rPr>
      </w:pPr>
    </w:p>
    <w:p w14:paraId="675C98EF" w14:textId="77777777" w:rsidR="00EB1B8D" w:rsidRDefault="00EB1B8D" w:rsidP="00DA3C00">
      <w:pPr>
        <w:rPr>
          <w:rFonts w:ascii="Arial" w:hAnsi="Arial" w:cs="Arial"/>
          <w:sz w:val="24"/>
          <w:szCs w:val="24"/>
        </w:rPr>
      </w:pPr>
    </w:p>
    <w:p w14:paraId="66640115" w14:textId="77777777" w:rsidR="00EB1B8D" w:rsidRDefault="00EB1B8D" w:rsidP="00DA3C00">
      <w:pPr>
        <w:rPr>
          <w:rFonts w:ascii="Arial" w:hAnsi="Arial" w:cs="Arial"/>
          <w:sz w:val="24"/>
          <w:szCs w:val="24"/>
        </w:rPr>
      </w:pPr>
    </w:p>
    <w:p w14:paraId="50938148" w14:textId="77777777" w:rsidR="00452C26" w:rsidRDefault="00452C26" w:rsidP="00DA3C00">
      <w:pPr>
        <w:rPr>
          <w:rFonts w:ascii="Arial" w:hAnsi="Arial" w:cs="Arial"/>
          <w:sz w:val="24"/>
          <w:szCs w:val="24"/>
        </w:rPr>
      </w:pPr>
    </w:p>
    <w:p w14:paraId="5EBB8E41" w14:textId="77777777" w:rsidR="00EB1B8D" w:rsidRPr="00EB1B8D" w:rsidRDefault="00EB1B8D" w:rsidP="00EB1B8D">
      <w:pPr>
        <w:pStyle w:val="ListParagraph"/>
        <w:numPr>
          <w:ilvl w:val="0"/>
          <w:numId w:val="8"/>
        </w:numPr>
        <w:rPr>
          <w:rFonts w:ascii="Arial" w:hAnsi="Arial" w:cs="Arial"/>
          <w:sz w:val="24"/>
          <w:szCs w:val="24"/>
        </w:rPr>
      </w:pPr>
      <w:r w:rsidRPr="00EB1B8D">
        <w:rPr>
          <w:rFonts w:ascii="Arial" w:hAnsi="Arial" w:cs="Arial"/>
          <w:i/>
          <w:sz w:val="24"/>
          <w:szCs w:val="24"/>
          <w:u w:val="single"/>
        </w:rPr>
        <w:t>Your next step as a scientist</w:t>
      </w:r>
      <w:r w:rsidRPr="00EB1B8D">
        <w:rPr>
          <w:rFonts w:ascii="Arial" w:hAnsi="Arial" w:cs="Arial"/>
          <w:sz w:val="24"/>
          <w:szCs w:val="24"/>
        </w:rPr>
        <w:t>: Science is an ongoing process. Did this study fully answer your original question? What new questions do you think should be investigated? What future data should be collected to answer them?</w:t>
      </w:r>
    </w:p>
    <w:p w14:paraId="5911D7FE" w14:textId="77777777" w:rsidR="00EB1B8D" w:rsidRDefault="00EB1B8D" w:rsidP="00DA3C00">
      <w:pPr>
        <w:rPr>
          <w:rFonts w:ascii="Arial" w:hAnsi="Arial" w:cs="Arial"/>
          <w:sz w:val="24"/>
          <w:szCs w:val="24"/>
        </w:rPr>
      </w:pPr>
    </w:p>
    <w:p w14:paraId="1C981D2B" w14:textId="77777777" w:rsidR="00EB1B8D" w:rsidRDefault="00EB1B8D" w:rsidP="00DA3C00">
      <w:pPr>
        <w:rPr>
          <w:rFonts w:ascii="Arial" w:hAnsi="Arial" w:cs="Arial"/>
          <w:sz w:val="24"/>
          <w:szCs w:val="24"/>
        </w:rPr>
      </w:pPr>
    </w:p>
    <w:p w14:paraId="645AAB3E" w14:textId="77777777" w:rsidR="00EB1B8D" w:rsidRDefault="00EB1B8D" w:rsidP="00DA3C00">
      <w:pPr>
        <w:rPr>
          <w:rFonts w:ascii="Arial" w:hAnsi="Arial" w:cs="Arial"/>
          <w:sz w:val="24"/>
          <w:szCs w:val="24"/>
        </w:rPr>
      </w:pPr>
    </w:p>
    <w:p w14:paraId="0568514E" w14:textId="77777777" w:rsidR="00EB1B8D" w:rsidRDefault="00EB1B8D" w:rsidP="00DA3C00">
      <w:pPr>
        <w:rPr>
          <w:rFonts w:ascii="Arial" w:hAnsi="Arial" w:cs="Arial"/>
          <w:sz w:val="24"/>
          <w:szCs w:val="24"/>
        </w:rPr>
      </w:pPr>
    </w:p>
    <w:p w14:paraId="0E03C068" w14:textId="77777777" w:rsidR="00EB1B8D" w:rsidRDefault="00EB1B8D" w:rsidP="00DA3C00">
      <w:pPr>
        <w:rPr>
          <w:rFonts w:ascii="Arial" w:hAnsi="Arial" w:cs="Arial"/>
          <w:sz w:val="24"/>
          <w:szCs w:val="24"/>
        </w:rPr>
      </w:pPr>
    </w:p>
    <w:p w14:paraId="40F9098F" w14:textId="77777777" w:rsidR="00EB1B8D" w:rsidRDefault="00EB1B8D" w:rsidP="00DA3C00">
      <w:pPr>
        <w:rPr>
          <w:rFonts w:ascii="Arial" w:hAnsi="Arial" w:cs="Arial"/>
          <w:sz w:val="24"/>
          <w:szCs w:val="24"/>
        </w:rPr>
      </w:pPr>
    </w:p>
    <w:p w14:paraId="2CF07A22" w14:textId="77777777" w:rsidR="00EB1B8D" w:rsidRDefault="00EB1B8D" w:rsidP="00DA3C00">
      <w:pPr>
        <w:rPr>
          <w:rFonts w:ascii="Arial" w:hAnsi="Arial" w:cs="Arial"/>
          <w:sz w:val="24"/>
          <w:szCs w:val="24"/>
        </w:rPr>
      </w:pPr>
    </w:p>
    <w:p w14:paraId="208A3342" w14:textId="77777777" w:rsidR="00EB1B8D" w:rsidRDefault="00EB1B8D" w:rsidP="00DA3C00">
      <w:pPr>
        <w:rPr>
          <w:rFonts w:ascii="Arial" w:hAnsi="Arial" w:cs="Arial"/>
          <w:sz w:val="24"/>
          <w:szCs w:val="24"/>
        </w:rPr>
      </w:pPr>
    </w:p>
    <w:p w14:paraId="45D39A05" w14:textId="77777777" w:rsidR="00452C26" w:rsidRDefault="00452C26" w:rsidP="00DA3C00">
      <w:pPr>
        <w:rPr>
          <w:rFonts w:ascii="Arial" w:hAnsi="Arial" w:cs="Arial"/>
          <w:sz w:val="24"/>
          <w:szCs w:val="24"/>
        </w:rPr>
      </w:pPr>
    </w:p>
    <w:p w14:paraId="479272B7" w14:textId="77777777" w:rsidR="00FA54C4" w:rsidRDefault="00FA54C4" w:rsidP="00DA3C00">
      <w:pPr>
        <w:rPr>
          <w:rFonts w:ascii="Arial" w:hAnsi="Arial" w:cs="Arial"/>
          <w:sz w:val="24"/>
          <w:szCs w:val="24"/>
        </w:rPr>
      </w:pPr>
    </w:p>
    <w:p w14:paraId="5E35CBB7" w14:textId="600C2399" w:rsidR="00452C26" w:rsidRPr="00252092" w:rsidRDefault="00452C26" w:rsidP="00DA3C00">
      <w:pPr>
        <w:rPr>
          <w:rFonts w:ascii="Arial" w:hAnsi="Arial" w:cs="Arial"/>
          <w:b/>
          <w:sz w:val="24"/>
          <w:szCs w:val="24"/>
        </w:rPr>
      </w:pPr>
      <w:r w:rsidRPr="00252092">
        <w:rPr>
          <w:rFonts w:ascii="Arial" w:hAnsi="Arial" w:cs="Arial"/>
          <w:b/>
          <w:sz w:val="24"/>
          <w:szCs w:val="24"/>
        </w:rPr>
        <w:lastRenderedPageBreak/>
        <w:t xml:space="preserve">Part 2: Comparing Average Biomass </w:t>
      </w:r>
      <w:r w:rsidR="00E85F32" w:rsidRPr="00252092">
        <w:rPr>
          <w:rFonts w:ascii="Arial" w:hAnsi="Arial" w:cs="Arial"/>
          <w:b/>
          <w:sz w:val="24"/>
          <w:szCs w:val="24"/>
        </w:rPr>
        <w:t>between</w:t>
      </w:r>
      <w:r w:rsidRPr="00252092">
        <w:rPr>
          <w:rFonts w:ascii="Arial" w:hAnsi="Arial" w:cs="Arial"/>
          <w:b/>
          <w:sz w:val="24"/>
          <w:szCs w:val="24"/>
        </w:rPr>
        <w:t xml:space="preserve"> Site</w:t>
      </w:r>
      <w:r w:rsidR="00E85F32" w:rsidRPr="00252092">
        <w:rPr>
          <w:rFonts w:ascii="Arial" w:hAnsi="Arial" w:cs="Arial"/>
          <w:b/>
          <w:sz w:val="24"/>
          <w:szCs w:val="24"/>
        </w:rPr>
        <w:t>s</w:t>
      </w:r>
      <w:r w:rsidRPr="00252092">
        <w:rPr>
          <w:rFonts w:ascii="Arial" w:hAnsi="Arial" w:cs="Arial"/>
          <w:b/>
          <w:sz w:val="24"/>
          <w:szCs w:val="24"/>
        </w:rPr>
        <w:t xml:space="preserve"> (WI and MI)</w:t>
      </w:r>
    </w:p>
    <w:p w14:paraId="4679A15B" w14:textId="77777777" w:rsidR="00452C26" w:rsidRDefault="00452C26" w:rsidP="00DA3C00">
      <w:pPr>
        <w:rPr>
          <w:rFonts w:ascii="Arial" w:hAnsi="Arial" w:cs="Arial"/>
          <w:sz w:val="24"/>
          <w:szCs w:val="24"/>
        </w:rPr>
      </w:pPr>
    </w:p>
    <w:p w14:paraId="46013F5E" w14:textId="31994999" w:rsidR="00672CA9" w:rsidRDefault="00452C26" w:rsidP="003E32BF">
      <w:pPr>
        <w:rPr>
          <w:rFonts w:ascii="Arial" w:hAnsi="Arial" w:cs="Arial"/>
          <w:sz w:val="24"/>
          <w:szCs w:val="24"/>
        </w:rPr>
      </w:pPr>
      <w:r>
        <w:rPr>
          <w:rFonts w:ascii="Arial" w:hAnsi="Arial" w:cs="Arial"/>
          <w:sz w:val="24"/>
          <w:szCs w:val="24"/>
        </w:rPr>
        <w:t xml:space="preserve">Next, the scientists </w:t>
      </w:r>
      <w:r w:rsidR="00E85F32">
        <w:rPr>
          <w:rFonts w:ascii="Arial" w:hAnsi="Arial" w:cs="Arial"/>
          <w:sz w:val="24"/>
          <w:szCs w:val="24"/>
        </w:rPr>
        <w:t xml:space="preserve">wondered if they would observe the same pattern in crop biomass if they </w:t>
      </w:r>
      <w:r w:rsidR="00EB1B8D">
        <w:rPr>
          <w:rFonts w:ascii="Arial" w:hAnsi="Arial" w:cs="Arial"/>
          <w:sz w:val="24"/>
          <w:szCs w:val="24"/>
        </w:rPr>
        <w:t>compared the results from each site</w:t>
      </w:r>
      <w:r w:rsidR="00672CA9">
        <w:rPr>
          <w:rFonts w:ascii="Arial" w:hAnsi="Arial" w:cs="Arial"/>
          <w:sz w:val="24"/>
          <w:szCs w:val="24"/>
        </w:rPr>
        <w:t>. As mentioned in the introduction, differences in climate and soils could affect the results. They organized the data in the following table:</w:t>
      </w:r>
    </w:p>
    <w:p w14:paraId="274A29C8" w14:textId="77777777" w:rsidR="00E16216" w:rsidRDefault="00E16216" w:rsidP="003E32BF">
      <w:pPr>
        <w:rPr>
          <w:rFonts w:ascii="Arial" w:hAnsi="Arial" w:cs="Arial"/>
          <w:sz w:val="24"/>
          <w:szCs w:val="24"/>
        </w:rPr>
      </w:pPr>
    </w:p>
    <w:tbl>
      <w:tblPr>
        <w:tblStyle w:val="TableGrid"/>
        <w:tblW w:w="9108" w:type="dxa"/>
        <w:tblLayout w:type="fixed"/>
        <w:tblLook w:val="04A0" w:firstRow="1" w:lastRow="0" w:firstColumn="1" w:lastColumn="0" w:noHBand="0" w:noVBand="1"/>
      </w:tblPr>
      <w:tblGrid>
        <w:gridCol w:w="1998"/>
        <w:gridCol w:w="1170"/>
        <w:gridCol w:w="1620"/>
        <w:gridCol w:w="1350"/>
        <w:gridCol w:w="1620"/>
        <w:gridCol w:w="1350"/>
      </w:tblGrid>
      <w:tr w:rsidR="00BF5471" w:rsidRPr="00587E1C" w14:paraId="25839876" w14:textId="77777777" w:rsidTr="00BF5471">
        <w:trPr>
          <w:trHeight w:val="296"/>
        </w:trPr>
        <w:tc>
          <w:tcPr>
            <w:tcW w:w="1998" w:type="dxa"/>
            <w:noWrap/>
            <w:vAlign w:val="center"/>
          </w:tcPr>
          <w:p w14:paraId="3A7684A9" w14:textId="77777777" w:rsidR="00E16216" w:rsidRPr="00587E1C" w:rsidRDefault="00E16216" w:rsidP="00EA6243">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Crop</w:t>
            </w:r>
          </w:p>
        </w:tc>
        <w:tc>
          <w:tcPr>
            <w:tcW w:w="1170" w:type="dxa"/>
            <w:noWrap/>
            <w:vAlign w:val="center"/>
          </w:tcPr>
          <w:p w14:paraId="6FCC226E" w14:textId="77777777" w:rsidR="00E16216" w:rsidRPr="00587E1C" w:rsidRDefault="00E16216" w:rsidP="00EA6243">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Type</w:t>
            </w:r>
          </w:p>
        </w:tc>
        <w:tc>
          <w:tcPr>
            <w:tcW w:w="1620" w:type="dxa"/>
            <w:noWrap/>
            <w:vAlign w:val="center"/>
          </w:tcPr>
          <w:p w14:paraId="0551CA67" w14:textId="68A130CA" w:rsidR="00E16216" w:rsidRPr="00587E1C" w:rsidRDefault="00E16216" w:rsidP="00E16216">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Wisconsin: Average biomass (Mg ha</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 xml:space="preserve"> y</w:t>
            </w:r>
            <w:r>
              <w:rPr>
                <w:rFonts w:ascii="Arial" w:eastAsia="Times New Roman" w:hAnsi="Arial" w:cs="Arial"/>
                <w:b/>
                <w:color w:val="000000"/>
                <w:lang w:eastAsia="en-US"/>
              </w:rPr>
              <w:t>r</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w:t>
            </w:r>
          </w:p>
        </w:tc>
        <w:tc>
          <w:tcPr>
            <w:tcW w:w="1350" w:type="dxa"/>
            <w:noWrap/>
            <w:vAlign w:val="center"/>
          </w:tcPr>
          <w:p w14:paraId="2DCE8F63" w14:textId="5BA4A718" w:rsidR="00E16216" w:rsidRPr="00587E1C" w:rsidRDefault="00BF5471" w:rsidP="00EA6243">
            <w:pPr>
              <w:jc w:val="center"/>
              <w:rPr>
                <w:rFonts w:ascii="Arial" w:eastAsia="Times New Roman" w:hAnsi="Arial" w:cs="Arial"/>
                <w:b/>
                <w:color w:val="000000"/>
                <w:lang w:eastAsia="en-US"/>
              </w:rPr>
            </w:pPr>
            <w:r>
              <w:rPr>
                <w:rFonts w:ascii="Arial" w:eastAsia="Times New Roman" w:hAnsi="Arial" w:cs="Arial"/>
                <w:b/>
                <w:color w:val="000000"/>
                <w:lang w:eastAsia="en-US"/>
              </w:rPr>
              <w:t>Variation**</w:t>
            </w:r>
          </w:p>
        </w:tc>
        <w:tc>
          <w:tcPr>
            <w:tcW w:w="1620" w:type="dxa"/>
            <w:noWrap/>
            <w:vAlign w:val="center"/>
          </w:tcPr>
          <w:p w14:paraId="685F84C1" w14:textId="77777777" w:rsidR="00E16216" w:rsidRPr="00587E1C" w:rsidRDefault="00E16216" w:rsidP="00EA6243">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Michigan: Average biomass (Mg ha</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 xml:space="preserve"> </w:t>
            </w:r>
            <w:proofErr w:type="spellStart"/>
            <w:r w:rsidRPr="00587E1C">
              <w:rPr>
                <w:rFonts w:ascii="Arial" w:eastAsia="Times New Roman" w:hAnsi="Arial" w:cs="Arial"/>
                <w:b/>
                <w:color w:val="000000"/>
                <w:lang w:eastAsia="en-US"/>
              </w:rPr>
              <w:t>yr</w:t>
            </w:r>
            <w:proofErr w:type="spellEnd"/>
            <w:r w:rsidRPr="00587E1C">
              <w:rPr>
                <w:rFonts w:ascii="Arial" w:eastAsia="Times New Roman" w:hAnsi="Arial" w:cs="Arial"/>
                <w:b/>
                <w:color w:val="000000"/>
                <w:lang w:eastAsia="en-US"/>
              </w:rPr>
              <w:t xml:space="preserve"> </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w:t>
            </w:r>
            <w:r>
              <w:rPr>
                <w:rFonts w:ascii="Arial" w:eastAsia="Times New Roman" w:hAnsi="Arial" w:cs="Arial"/>
                <w:b/>
                <w:color w:val="000000"/>
                <w:lang w:eastAsia="en-US"/>
              </w:rPr>
              <w:t>*</w:t>
            </w:r>
          </w:p>
        </w:tc>
        <w:tc>
          <w:tcPr>
            <w:tcW w:w="1350" w:type="dxa"/>
            <w:noWrap/>
            <w:vAlign w:val="center"/>
          </w:tcPr>
          <w:p w14:paraId="3374DE5E" w14:textId="376DE4CB" w:rsidR="00E16216" w:rsidRPr="00587E1C" w:rsidRDefault="00BF5471" w:rsidP="00EA6243">
            <w:pPr>
              <w:jc w:val="center"/>
              <w:rPr>
                <w:rFonts w:ascii="Arial" w:eastAsia="Times New Roman" w:hAnsi="Arial" w:cs="Arial"/>
                <w:b/>
                <w:color w:val="000000"/>
                <w:lang w:eastAsia="en-US"/>
              </w:rPr>
            </w:pPr>
            <w:r>
              <w:rPr>
                <w:rFonts w:ascii="Arial" w:eastAsia="Times New Roman" w:hAnsi="Arial" w:cs="Arial"/>
                <w:b/>
                <w:color w:val="000000"/>
                <w:lang w:eastAsia="en-US"/>
              </w:rPr>
              <w:t>Variation</w:t>
            </w:r>
            <w:r w:rsidR="00E16216">
              <w:rPr>
                <w:rFonts w:ascii="Arial" w:eastAsia="Times New Roman" w:hAnsi="Arial" w:cs="Arial"/>
                <w:b/>
                <w:color w:val="000000"/>
                <w:lang w:eastAsia="en-US"/>
              </w:rPr>
              <w:t>**</w:t>
            </w:r>
          </w:p>
        </w:tc>
      </w:tr>
      <w:tr w:rsidR="00BF5471" w:rsidRPr="00587E1C" w14:paraId="3CD63FD4" w14:textId="77777777" w:rsidTr="00BF5471">
        <w:trPr>
          <w:trHeight w:val="280"/>
        </w:trPr>
        <w:tc>
          <w:tcPr>
            <w:tcW w:w="1998" w:type="dxa"/>
            <w:noWrap/>
            <w:hideMark/>
          </w:tcPr>
          <w:p w14:paraId="447CB850" w14:textId="77777777" w:rsidR="00E16216" w:rsidRPr="00587E1C" w:rsidRDefault="00E16216" w:rsidP="00EA6243">
            <w:pPr>
              <w:rPr>
                <w:rFonts w:ascii="Arial" w:eastAsia="Times New Roman" w:hAnsi="Arial" w:cs="Arial"/>
                <w:color w:val="000000"/>
                <w:lang w:eastAsia="en-US"/>
              </w:rPr>
            </w:pPr>
            <w:r w:rsidRPr="00587E1C">
              <w:rPr>
                <w:rFonts w:ascii="Arial" w:eastAsia="Times New Roman" w:hAnsi="Arial" w:cs="Arial"/>
                <w:color w:val="000000"/>
                <w:lang w:eastAsia="en-US"/>
              </w:rPr>
              <w:t>corn</w:t>
            </w:r>
          </w:p>
        </w:tc>
        <w:tc>
          <w:tcPr>
            <w:tcW w:w="1170" w:type="dxa"/>
            <w:noWrap/>
            <w:hideMark/>
          </w:tcPr>
          <w:p w14:paraId="7FB7BFE8"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annual</w:t>
            </w:r>
          </w:p>
        </w:tc>
        <w:tc>
          <w:tcPr>
            <w:tcW w:w="1620" w:type="dxa"/>
            <w:noWrap/>
            <w:hideMark/>
          </w:tcPr>
          <w:p w14:paraId="474A283C"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16.1</w:t>
            </w:r>
          </w:p>
        </w:tc>
        <w:tc>
          <w:tcPr>
            <w:tcW w:w="1350" w:type="dxa"/>
            <w:noWrap/>
            <w:hideMark/>
          </w:tcPr>
          <w:p w14:paraId="02F65081"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0.6</w:t>
            </w:r>
          </w:p>
        </w:tc>
        <w:tc>
          <w:tcPr>
            <w:tcW w:w="1620" w:type="dxa"/>
            <w:noWrap/>
            <w:hideMark/>
          </w:tcPr>
          <w:p w14:paraId="3E7B1C03"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12.3</w:t>
            </w:r>
          </w:p>
        </w:tc>
        <w:tc>
          <w:tcPr>
            <w:tcW w:w="1350" w:type="dxa"/>
            <w:noWrap/>
            <w:hideMark/>
          </w:tcPr>
          <w:p w14:paraId="13EE6CF2"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0.9</w:t>
            </w:r>
          </w:p>
        </w:tc>
      </w:tr>
      <w:tr w:rsidR="00BF5471" w:rsidRPr="00587E1C" w14:paraId="056A635F" w14:textId="77777777" w:rsidTr="00BF5471">
        <w:trPr>
          <w:trHeight w:val="280"/>
        </w:trPr>
        <w:tc>
          <w:tcPr>
            <w:tcW w:w="1998" w:type="dxa"/>
            <w:noWrap/>
            <w:hideMark/>
          </w:tcPr>
          <w:p w14:paraId="025B7F89" w14:textId="77777777" w:rsidR="00E16216" w:rsidRPr="00587E1C" w:rsidRDefault="00E16216" w:rsidP="00EA6243">
            <w:pPr>
              <w:rPr>
                <w:rFonts w:ascii="Arial" w:eastAsia="Times New Roman" w:hAnsi="Arial" w:cs="Arial"/>
                <w:color w:val="000000"/>
                <w:lang w:eastAsia="en-US"/>
              </w:rPr>
            </w:pPr>
            <w:r w:rsidRPr="00587E1C">
              <w:rPr>
                <w:rFonts w:ascii="Arial" w:eastAsia="Times New Roman" w:hAnsi="Arial" w:cs="Arial"/>
                <w:color w:val="000000"/>
                <w:lang w:eastAsia="en-US"/>
              </w:rPr>
              <w:t>prairie</w:t>
            </w:r>
          </w:p>
        </w:tc>
        <w:tc>
          <w:tcPr>
            <w:tcW w:w="1170" w:type="dxa"/>
            <w:noWrap/>
            <w:hideMark/>
          </w:tcPr>
          <w:p w14:paraId="0B38643E"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620" w:type="dxa"/>
            <w:noWrap/>
            <w:hideMark/>
          </w:tcPr>
          <w:p w14:paraId="0D6A5E38"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3.7</w:t>
            </w:r>
          </w:p>
        </w:tc>
        <w:tc>
          <w:tcPr>
            <w:tcW w:w="1350" w:type="dxa"/>
            <w:noWrap/>
            <w:hideMark/>
          </w:tcPr>
          <w:p w14:paraId="44AD3D96"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c>
          <w:tcPr>
            <w:tcW w:w="1620" w:type="dxa"/>
            <w:noWrap/>
            <w:hideMark/>
          </w:tcPr>
          <w:p w14:paraId="45207760"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2.8</w:t>
            </w:r>
          </w:p>
        </w:tc>
        <w:tc>
          <w:tcPr>
            <w:tcW w:w="1350" w:type="dxa"/>
            <w:noWrap/>
            <w:hideMark/>
          </w:tcPr>
          <w:p w14:paraId="099071CC"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0.2</w:t>
            </w:r>
          </w:p>
        </w:tc>
      </w:tr>
      <w:tr w:rsidR="00BF5471" w:rsidRPr="00587E1C" w14:paraId="0822F661" w14:textId="77777777" w:rsidTr="00BF5471">
        <w:trPr>
          <w:trHeight w:val="280"/>
        </w:trPr>
        <w:tc>
          <w:tcPr>
            <w:tcW w:w="1998" w:type="dxa"/>
            <w:noWrap/>
            <w:hideMark/>
          </w:tcPr>
          <w:p w14:paraId="5D72F932" w14:textId="77777777" w:rsidR="00E16216" w:rsidRPr="00587E1C" w:rsidRDefault="00E16216" w:rsidP="00EA6243">
            <w:pPr>
              <w:rPr>
                <w:rFonts w:ascii="Arial" w:eastAsia="Times New Roman" w:hAnsi="Arial" w:cs="Arial"/>
                <w:color w:val="000000"/>
                <w:lang w:eastAsia="en-US"/>
              </w:rPr>
            </w:pPr>
            <w:r w:rsidRPr="00587E1C">
              <w:rPr>
                <w:rFonts w:ascii="Arial" w:eastAsia="Times New Roman" w:hAnsi="Arial" w:cs="Arial"/>
                <w:color w:val="000000"/>
                <w:lang w:eastAsia="en-US"/>
              </w:rPr>
              <w:t>switchgrass</w:t>
            </w:r>
          </w:p>
        </w:tc>
        <w:tc>
          <w:tcPr>
            <w:tcW w:w="1170" w:type="dxa"/>
            <w:noWrap/>
            <w:hideMark/>
          </w:tcPr>
          <w:p w14:paraId="1ECECA28"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620" w:type="dxa"/>
            <w:noWrap/>
            <w:hideMark/>
          </w:tcPr>
          <w:p w14:paraId="7E2E35F2"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6.9</w:t>
            </w:r>
          </w:p>
        </w:tc>
        <w:tc>
          <w:tcPr>
            <w:tcW w:w="1350" w:type="dxa"/>
            <w:noWrap/>
            <w:hideMark/>
          </w:tcPr>
          <w:p w14:paraId="4DD887D0"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c>
          <w:tcPr>
            <w:tcW w:w="1620" w:type="dxa"/>
            <w:noWrap/>
            <w:hideMark/>
          </w:tcPr>
          <w:p w14:paraId="06DF1CFE"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6.0</w:t>
            </w:r>
          </w:p>
        </w:tc>
        <w:tc>
          <w:tcPr>
            <w:tcW w:w="1350" w:type="dxa"/>
            <w:noWrap/>
            <w:hideMark/>
          </w:tcPr>
          <w:p w14:paraId="3867FB5D"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0.6</w:t>
            </w:r>
          </w:p>
        </w:tc>
      </w:tr>
      <w:tr w:rsidR="00BF5471" w:rsidRPr="00587E1C" w14:paraId="73B1AED6" w14:textId="77777777" w:rsidTr="00BF5471">
        <w:trPr>
          <w:trHeight w:val="280"/>
        </w:trPr>
        <w:tc>
          <w:tcPr>
            <w:tcW w:w="1998" w:type="dxa"/>
            <w:noWrap/>
            <w:hideMark/>
          </w:tcPr>
          <w:p w14:paraId="4052A7AD" w14:textId="77777777" w:rsidR="00E16216" w:rsidRPr="00587E1C" w:rsidRDefault="00E16216" w:rsidP="00EA6243">
            <w:pPr>
              <w:rPr>
                <w:rFonts w:ascii="Arial" w:eastAsia="Times New Roman" w:hAnsi="Arial" w:cs="Arial"/>
                <w:color w:val="000000"/>
                <w:lang w:eastAsia="en-US"/>
              </w:rPr>
            </w:pPr>
            <w:proofErr w:type="spellStart"/>
            <w:r w:rsidRPr="00587E1C">
              <w:rPr>
                <w:rFonts w:ascii="Arial" w:eastAsia="Times New Roman" w:hAnsi="Arial" w:cs="Arial"/>
                <w:color w:val="000000"/>
                <w:lang w:eastAsia="en-US"/>
              </w:rPr>
              <w:t>miscanthus</w:t>
            </w:r>
            <w:proofErr w:type="spellEnd"/>
            <w:r w:rsidRPr="00587E1C">
              <w:rPr>
                <w:rFonts w:ascii="Arial" w:eastAsia="Times New Roman" w:hAnsi="Arial" w:cs="Arial"/>
                <w:color w:val="000000"/>
                <w:lang w:eastAsia="en-US"/>
              </w:rPr>
              <w:t xml:space="preserve"> grass</w:t>
            </w:r>
          </w:p>
        </w:tc>
        <w:tc>
          <w:tcPr>
            <w:tcW w:w="1170" w:type="dxa"/>
            <w:noWrap/>
            <w:hideMark/>
          </w:tcPr>
          <w:p w14:paraId="3DF779C8"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620" w:type="dxa"/>
            <w:noWrap/>
            <w:hideMark/>
          </w:tcPr>
          <w:p w14:paraId="5A07B0A4"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12.0</w:t>
            </w:r>
          </w:p>
        </w:tc>
        <w:tc>
          <w:tcPr>
            <w:tcW w:w="1350" w:type="dxa"/>
            <w:noWrap/>
            <w:hideMark/>
          </w:tcPr>
          <w:p w14:paraId="74106C40"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1.2</w:t>
            </w:r>
          </w:p>
        </w:tc>
        <w:tc>
          <w:tcPr>
            <w:tcW w:w="1620" w:type="dxa"/>
            <w:noWrap/>
            <w:hideMark/>
          </w:tcPr>
          <w:p w14:paraId="3515C9F0"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15.6</w:t>
            </w:r>
          </w:p>
        </w:tc>
        <w:tc>
          <w:tcPr>
            <w:tcW w:w="1350" w:type="dxa"/>
            <w:noWrap/>
            <w:hideMark/>
          </w:tcPr>
          <w:p w14:paraId="1FF0CB3D"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1.3</w:t>
            </w:r>
          </w:p>
        </w:tc>
      </w:tr>
      <w:tr w:rsidR="00BF5471" w:rsidRPr="00587E1C" w14:paraId="067BC54D" w14:textId="77777777" w:rsidTr="00BF5471">
        <w:trPr>
          <w:trHeight w:val="280"/>
        </w:trPr>
        <w:tc>
          <w:tcPr>
            <w:tcW w:w="1998" w:type="dxa"/>
            <w:noWrap/>
            <w:hideMark/>
          </w:tcPr>
          <w:p w14:paraId="028D331E" w14:textId="77777777" w:rsidR="00E16216" w:rsidRPr="00587E1C" w:rsidRDefault="00E16216" w:rsidP="00EA6243">
            <w:pPr>
              <w:rPr>
                <w:rFonts w:ascii="Arial" w:eastAsia="Times New Roman" w:hAnsi="Arial" w:cs="Arial"/>
                <w:color w:val="000000"/>
                <w:lang w:eastAsia="en-US"/>
              </w:rPr>
            </w:pPr>
            <w:r w:rsidRPr="00587E1C">
              <w:rPr>
                <w:rFonts w:ascii="Arial" w:eastAsia="Times New Roman" w:hAnsi="Arial" w:cs="Arial"/>
                <w:color w:val="000000"/>
                <w:lang w:eastAsia="en-US"/>
              </w:rPr>
              <w:t>poplar trees</w:t>
            </w:r>
          </w:p>
        </w:tc>
        <w:tc>
          <w:tcPr>
            <w:tcW w:w="1170" w:type="dxa"/>
            <w:noWrap/>
            <w:hideMark/>
          </w:tcPr>
          <w:p w14:paraId="7DEEC49C"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620" w:type="dxa"/>
            <w:noWrap/>
            <w:hideMark/>
          </w:tcPr>
          <w:p w14:paraId="4BF99626"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4.6</w:t>
            </w:r>
          </w:p>
        </w:tc>
        <w:tc>
          <w:tcPr>
            <w:tcW w:w="1350" w:type="dxa"/>
            <w:noWrap/>
            <w:hideMark/>
          </w:tcPr>
          <w:p w14:paraId="41021BED"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0.9</w:t>
            </w:r>
          </w:p>
        </w:tc>
        <w:tc>
          <w:tcPr>
            <w:tcW w:w="1620" w:type="dxa"/>
            <w:noWrap/>
            <w:hideMark/>
          </w:tcPr>
          <w:p w14:paraId="08F63110"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12.5</w:t>
            </w:r>
          </w:p>
        </w:tc>
        <w:tc>
          <w:tcPr>
            <w:tcW w:w="1350" w:type="dxa"/>
            <w:noWrap/>
            <w:hideMark/>
          </w:tcPr>
          <w:p w14:paraId="67C4DDBF"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r>
      <w:tr w:rsidR="00BF5471" w:rsidRPr="00587E1C" w14:paraId="711C6E1A" w14:textId="77777777" w:rsidTr="00BF5471">
        <w:trPr>
          <w:trHeight w:val="280"/>
        </w:trPr>
        <w:tc>
          <w:tcPr>
            <w:tcW w:w="1998" w:type="dxa"/>
            <w:noWrap/>
            <w:hideMark/>
          </w:tcPr>
          <w:p w14:paraId="554CD770" w14:textId="77777777" w:rsidR="00E16216" w:rsidRPr="00587E1C" w:rsidRDefault="00E16216" w:rsidP="00EA6243">
            <w:pPr>
              <w:rPr>
                <w:rFonts w:ascii="Arial" w:eastAsia="Times New Roman" w:hAnsi="Arial" w:cs="Arial"/>
                <w:color w:val="000000"/>
                <w:lang w:eastAsia="en-US"/>
              </w:rPr>
            </w:pPr>
            <w:r w:rsidRPr="00587E1C">
              <w:rPr>
                <w:rFonts w:ascii="Arial" w:eastAsia="Times New Roman" w:hAnsi="Arial" w:cs="Arial"/>
                <w:color w:val="000000"/>
                <w:lang w:eastAsia="en-US"/>
              </w:rPr>
              <w:t>weed field</w:t>
            </w:r>
          </w:p>
        </w:tc>
        <w:tc>
          <w:tcPr>
            <w:tcW w:w="1170" w:type="dxa"/>
            <w:noWrap/>
            <w:hideMark/>
          </w:tcPr>
          <w:p w14:paraId="7FF1D3ED"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620" w:type="dxa"/>
            <w:noWrap/>
            <w:hideMark/>
          </w:tcPr>
          <w:p w14:paraId="7B5C2F0B"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2.8</w:t>
            </w:r>
          </w:p>
        </w:tc>
        <w:tc>
          <w:tcPr>
            <w:tcW w:w="1350" w:type="dxa"/>
            <w:noWrap/>
            <w:hideMark/>
          </w:tcPr>
          <w:p w14:paraId="1A85B441"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c>
          <w:tcPr>
            <w:tcW w:w="1620" w:type="dxa"/>
            <w:noWrap/>
            <w:hideMark/>
          </w:tcPr>
          <w:p w14:paraId="1660F3D0"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2.6</w:t>
            </w:r>
          </w:p>
        </w:tc>
        <w:tc>
          <w:tcPr>
            <w:tcW w:w="1350" w:type="dxa"/>
            <w:noWrap/>
            <w:hideMark/>
          </w:tcPr>
          <w:p w14:paraId="20763002" w14:textId="77777777" w:rsidR="00E16216" w:rsidRPr="00587E1C" w:rsidRDefault="00E16216" w:rsidP="00EA6243">
            <w:pPr>
              <w:jc w:val="center"/>
              <w:rPr>
                <w:rFonts w:ascii="Arial" w:eastAsia="Times New Roman" w:hAnsi="Arial" w:cs="Arial"/>
                <w:color w:val="000000"/>
                <w:lang w:eastAsia="en-US"/>
              </w:rPr>
            </w:pPr>
            <w:r w:rsidRPr="00587E1C">
              <w:rPr>
                <w:rFonts w:ascii="Arial" w:eastAsia="Times New Roman" w:hAnsi="Arial" w:cs="Arial"/>
                <w:color w:val="000000"/>
                <w:lang w:eastAsia="en-US"/>
              </w:rPr>
              <w:t>0.2</w:t>
            </w:r>
          </w:p>
        </w:tc>
      </w:tr>
    </w:tbl>
    <w:p w14:paraId="2CA469AB" w14:textId="77777777" w:rsidR="00E16216" w:rsidRDefault="00E16216" w:rsidP="003E32BF">
      <w:pPr>
        <w:rPr>
          <w:rFonts w:ascii="Arial" w:hAnsi="Arial" w:cs="Arial"/>
          <w:sz w:val="24"/>
          <w:szCs w:val="24"/>
        </w:rPr>
      </w:pPr>
    </w:p>
    <w:p w14:paraId="3F3E817D" w14:textId="77777777" w:rsidR="00587E1C" w:rsidRPr="00E16216" w:rsidRDefault="00587E1C" w:rsidP="00587E1C">
      <w:pPr>
        <w:rPr>
          <w:rFonts w:ascii="Arial" w:hAnsi="Arial" w:cs="Arial"/>
          <w:i/>
          <w:sz w:val="20"/>
          <w:szCs w:val="20"/>
        </w:rPr>
      </w:pPr>
      <w:r w:rsidRPr="00E16216">
        <w:rPr>
          <w:rFonts w:ascii="Arial" w:hAnsi="Arial" w:cs="Arial"/>
          <w:i/>
          <w:sz w:val="20"/>
          <w:szCs w:val="20"/>
        </w:rPr>
        <w:t>*Harvest biomass is measured as the amount of dried biomass harvested from a certain area. In this study the units are “</w:t>
      </w:r>
      <w:proofErr w:type="spellStart"/>
      <w:r w:rsidRPr="00E16216">
        <w:rPr>
          <w:rFonts w:ascii="Arial" w:hAnsi="Arial" w:cs="Arial"/>
          <w:i/>
          <w:sz w:val="20"/>
          <w:szCs w:val="20"/>
        </w:rPr>
        <w:t>Megagrams</w:t>
      </w:r>
      <w:proofErr w:type="spellEnd"/>
      <w:r w:rsidRPr="00E16216">
        <w:rPr>
          <w:rFonts w:ascii="Arial" w:hAnsi="Arial" w:cs="Arial"/>
          <w:i/>
          <w:sz w:val="20"/>
          <w:szCs w:val="20"/>
        </w:rPr>
        <w:t xml:space="preserve"> of dried biomass per a hectare (Mg DM ha</w:t>
      </w:r>
      <w:r w:rsidRPr="00E16216">
        <w:rPr>
          <w:rFonts w:ascii="Arial" w:hAnsi="Arial" w:cs="Arial"/>
          <w:i/>
          <w:sz w:val="20"/>
          <w:szCs w:val="20"/>
          <w:vertAlign w:val="superscript"/>
        </w:rPr>
        <w:t>-1</w:t>
      </w:r>
      <w:r w:rsidRPr="00E16216">
        <w:rPr>
          <w:rFonts w:ascii="Arial" w:hAnsi="Arial" w:cs="Arial"/>
          <w:i/>
          <w:sz w:val="20"/>
          <w:szCs w:val="20"/>
        </w:rPr>
        <w:t>).”</w:t>
      </w:r>
    </w:p>
    <w:p w14:paraId="1DB3B636" w14:textId="37232DE6" w:rsidR="00BF5471" w:rsidRPr="00516210" w:rsidRDefault="00BF5471" w:rsidP="00BF5471">
      <w:pPr>
        <w:rPr>
          <w:rFonts w:ascii="Arial" w:hAnsi="Arial" w:cs="Arial"/>
          <w:i/>
          <w:sz w:val="20"/>
          <w:szCs w:val="20"/>
        </w:rPr>
      </w:pPr>
      <w:r>
        <w:rPr>
          <w:rFonts w:ascii="Arial" w:hAnsi="Arial" w:cs="Arial"/>
          <w:i/>
          <w:sz w:val="20"/>
          <w:szCs w:val="20"/>
        </w:rPr>
        <w:t>**</w:t>
      </w:r>
      <w:r w:rsidRPr="00516210">
        <w:rPr>
          <w:rFonts w:ascii="Arial" w:hAnsi="Arial" w:cs="Arial"/>
          <w:i/>
          <w:sz w:val="20"/>
          <w:szCs w:val="20"/>
        </w:rPr>
        <w:t>Standard error is a measure of how much variation there is in the biomass measurements</w:t>
      </w:r>
      <w:r>
        <w:rPr>
          <w:rFonts w:ascii="Arial" w:hAnsi="Arial" w:cs="Arial"/>
          <w:i/>
          <w:sz w:val="20"/>
          <w:szCs w:val="20"/>
        </w:rPr>
        <w:t xml:space="preserve"> around the average</w:t>
      </w:r>
      <w:r w:rsidRPr="00516210">
        <w:rPr>
          <w:rFonts w:ascii="Arial" w:hAnsi="Arial" w:cs="Arial"/>
          <w:i/>
          <w:sz w:val="20"/>
          <w:szCs w:val="20"/>
        </w:rPr>
        <w:t>.</w:t>
      </w:r>
    </w:p>
    <w:p w14:paraId="5BFA5C25" w14:textId="6598459E" w:rsidR="00587E1C" w:rsidRPr="00E16216" w:rsidRDefault="00587E1C" w:rsidP="00587E1C">
      <w:pPr>
        <w:rPr>
          <w:rFonts w:ascii="Arial" w:hAnsi="Arial" w:cs="Arial"/>
          <w:i/>
          <w:sz w:val="20"/>
          <w:szCs w:val="20"/>
        </w:rPr>
      </w:pPr>
    </w:p>
    <w:p w14:paraId="2A4FBBDE" w14:textId="77777777" w:rsidR="004A55C0" w:rsidRDefault="004A55C0" w:rsidP="00DA3C00">
      <w:pPr>
        <w:rPr>
          <w:rFonts w:ascii="Arial" w:hAnsi="Arial" w:cs="Arial"/>
          <w:sz w:val="24"/>
          <w:szCs w:val="24"/>
          <w:u w:val="single"/>
        </w:rPr>
      </w:pPr>
    </w:p>
    <w:p w14:paraId="202E79C6" w14:textId="78B8378E" w:rsidR="00452C26" w:rsidRDefault="00F9542E" w:rsidP="00DA3C00">
      <w:pPr>
        <w:rPr>
          <w:rFonts w:ascii="Arial" w:hAnsi="Arial" w:cs="Arial"/>
          <w:sz w:val="24"/>
          <w:szCs w:val="24"/>
        </w:rPr>
      </w:pPr>
      <w:r w:rsidRPr="00F9542E">
        <w:rPr>
          <w:rFonts w:ascii="Arial" w:hAnsi="Arial" w:cs="Arial"/>
          <w:sz w:val="24"/>
          <w:szCs w:val="24"/>
          <w:u w:val="single"/>
        </w:rPr>
        <w:t>Graphing and interpreting data</w:t>
      </w:r>
      <w:r>
        <w:rPr>
          <w:rFonts w:ascii="Arial" w:hAnsi="Arial" w:cs="Arial"/>
          <w:sz w:val="24"/>
          <w:szCs w:val="24"/>
        </w:rPr>
        <w:t xml:space="preserve">: </w:t>
      </w:r>
      <w:r w:rsidR="00BA6646">
        <w:rPr>
          <w:rFonts w:ascii="Arial" w:hAnsi="Arial" w:cs="Arial"/>
          <w:sz w:val="24"/>
          <w:szCs w:val="24"/>
        </w:rPr>
        <w:t>Draw a graph of the data on the outline below</w:t>
      </w:r>
      <w:r w:rsidR="00EB1B8D">
        <w:rPr>
          <w:rFonts w:ascii="Arial" w:hAnsi="Arial" w:cs="Arial"/>
          <w:sz w:val="24"/>
          <w:szCs w:val="24"/>
        </w:rPr>
        <w:t>.</w:t>
      </w:r>
    </w:p>
    <w:p w14:paraId="7CFA1024" w14:textId="247FDD3D" w:rsidR="00F9542E" w:rsidRDefault="00E16216" w:rsidP="00DA3C00">
      <w:pPr>
        <w:rPr>
          <w:rFonts w:ascii="Arial" w:hAnsi="Arial" w:cs="Arial"/>
          <w:sz w:val="24"/>
          <w:szCs w:val="24"/>
        </w:rPr>
      </w:pPr>
      <w:bookmarkStart w:id="0" w:name="_GoBack"/>
      <w:r>
        <w:rPr>
          <w:rFonts w:ascii="Arial" w:hAnsi="Arial" w:cs="Arial"/>
          <w:noProof/>
          <w:sz w:val="24"/>
          <w:szCs w:val="24"/>
          <w:lang w:eastAsia="en-US"/>
        </w:rPr>
        <w:drawing>
          <wp:anchor distT="0" distB="0" distL="114300" distR="114300" simplePos="0" relativeHeight="251660288" behindDoc="0" locked="0" layoutInCell="1" allowOverlap="1" wp14:anchorId="6E533426" wp14:editId="6A16F9E9">
            <wp:simplePos x="0" y="0"/>
            <wp:positionH relativeFrom="column">
              <wp:posOffset>-364490</wp:posOffset>
            </wp:positionH>
            <wp:positionV relativeFrom="paragraph">
              <wp:posOffset>287020</wp:posOffset>
            </wp:positionV>
            <wp:extent cx="6172200" cy="3670300"/>
            <wp:effectExtent l="0" t="0" r="0" b="12700"/>
            <wp:wrapSquare wrapText="bothSides"/>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bookmarkEnd w:id="0"/>
    </w:p>
    <w:p w14:paraId="1BBE1594" w14:textId="0F96BA90" w:rsidR="00452C26" w:rsidRDefault="00452C26" w:rsidP="00DA3C00">
      <w:pPr>
        <w:rPr>
          <w:rFonts w:ascii="Arial" w:hAnsi="Arial" w:cs="Arial"/>
          <w:noProof/>
          <w:sz w:val="24"/>
          <w:szCs w:val="24"/>
          <w:lang w:eastAsia="en-US"/>
        </w:rPr>
      </w:pPr>
    </w:p>
    <w:p w14:paraId="55407552" w14:textId="77777777" w:rsidR="00C754EF" w:rsidRDefault="00C754EF" w:rsidP="00DA3C00">
      <w:pPr>
        <w:rPr>
          <w:rFonts w:ascii="Arial" w:hAnsi="Arial" w:cs="Arial"/>
          <w:sz w:val="24"/>
          <w:szCs w:val="24"/>
        </w:rPr>
      </w:pPr>
    </w:p>
    <w:p w14:paraId="4FE6ECAB" w14:textId="3BF41762" w:rsidR="004A55C0" w:rsidRDefault="00EB353A" w:rsidP="004A55C0">
      <w:pPr>
        <w:pStyle w:val="ListParagraph"/>
        <w:numPr>
          <w:ilvl w:val="0"/>
          <w:numId w:val="9"/>
        </w:numPr>
        <w:rPr>
          <w:rFonts w:ascii="Arial" w:hAnsi="Arial" w:cs="Arial"/>
          <w:sz w:val="24"/>
          <w:szCs w:val="24"/>
        </w:rPr>
      </w:pPr>
      <w:r>
        <w:rPr>
          <w:rFonts w:ascii="Arial" w:hAnsi="Arial" w:cs="Arial"/>
          <w:sz w:val="24"/>
          <w:szCs w:val="24"/>
        </w:rPr>
        <w:t xml:space="preserve">Review the scientific question and your proposed answer for Part 1. How would you answer the question differently if you used </w:t>
      </w:r>
      <w:r w:rsidRPr="00587E1C">
        <w:rPr>
          <w:rFonts w:ascii="Arial" w:hAnsi="Arial" w:cs="Arial"/>
          <w:sz w:val="24"/>
          <w:szCs w:val="24"/>
          <w:u w:val="single"/>
        </w:rPr>
        <w:t>only the data from Michigan or Wisconsin</w:t>
      </w:r>
      <w:r w:rsidR="00BC22FA">
        <w:rPr>
          <w:rFonts w:ascii="Arial" w:hAnsi="Arial" w:cs="Arial"/>
          <w:sz w:val="24"/>
          <w:szCs w:val="24"/>
        </w:rPr>
        <w:t xml:space="preserve">? </w:t>
      </w:r>
      <w:r w:rsidR="004A55C0" w:rsidRPr="00452C26">
        <w:rPr>
          <w:rFonts w:ascii="Arial" w:hAnsi="Arial" w:cs="Arial"/>
          <w:sz w:val="24"/>
          <w:szCs w:val="24"/>
        </w:rPr>
        <w:t xml:space="preserve">Justify your reasoning using </w:t>
      </w:r>
      <w:r w:rsidR="00BC22FA">
        <w:rPr>
          <w:rFonts w:ascii="Arial" w:hAnsi="Arial" w:cs="Arial"/>
          <w:sz w:val="24"/>
          <w:szCs w:val="24"/>
        </w:rPr>
        <w:t xml:space="preserve">the </w:t>
      </w:r>
      <w:r w:rsidR="004A55C0" w:rsidRPr="00452C26">
        <w:rPr>
          <w:rFonts w:ascii="Arial" w:hAnsi="Arial" w:cs="Arial"/>
          <w:sz w:val="24"/>
          <w:szCs w:val="24"/>
        </w:rPr>
        <w:t>data.</w:t>
      </w:r>
    </w:p>
    <w:p w14:paraId="03D4B02A" w14:textId="77777777" w:rsidR="00BC22FA" w:rsidRDefault="00BC22FA" w:rsidP="00BC22FA">
      <w:pPr>
        <w:rPr>
          <w:rFonts w:ascii="Arial" w:hAnsi="Arial" w:cs="Arial"/>
          <w:sz w:val="24"/>
          <w:szCs w:val="24"/>
        </w:rPr>
      </w:pPr>
    </w:p>
    <w:p w14:paraId="2F8B7D4F" w14:textId="77777777" w:rsidR="00BC22FA" w:rsidRDefault="00BC22FA" w:rsidP="00BC22FA">
      <w:pPr>
        <w:rPr>
          <w:rFonts w:ascii="Arial" w:hAnsi="Arial" w:cs="Arial"/>
          <w:sz w:val="24"/>
          <w:szCs w:val="24"/>
        </w:rPr>
      </w:pPr>
    </w:p>
    <w:p w14:paraId="15531EC9" w14:textId="77777777" w:rsidR="00BC22FA" w:rsidRDefault="00BC22FA" w:rsidP="00BC22FA">
      <w:pPr>
        <w:rPr>
          <w:rFonts w:ascii="Arial" w:hAnsi="Arial" w:cs="Arial"/>
          <w:sz w:val="24"/>
          <w:szCs w:val="24"/>
        </w:rPr>
      </w:pPr>
    </w:p>
    <w:p w14:paraId="73072D7A" w14:textId="77777777" w:rsidR="00EB353A" w:rsidRDefault="00EB353A" w:rsidP="00BC22FA">
      <w:pPr>
        <w:rPr>
          <w:rFonts w:ascii="Arial" w:hAnsi="Arial" w:cs="Arial"/>
          <w:sz w:val="24"/>
          <w:szCs w:val="24"/>
        </w:rPr>
      </w:pPr>
    </w:p>
    <w:p w14:paraId="77359129" w14:textId="77777777" w:rsidR="00760070" w:rsidRDefault="00760070" w:rsidP="00BC22FA">
      <w:pPr>
        <w:rPr>
          <w:rFonts w:ascii="Arial" w:hAnsi="Arial" w:cs="Arial"/>
          <w:sz w:val="24"/>
          <w:szCs w:val="24"/>
        </w:rPr>
      </w:pPr>
    </w:p>
    <w:p w14:paraId="5D0EDBE9" w14:textId="77777777" w:rsidR="00760070" w:rsidRDefault="00760070" w:rsidP="00BC22FA">
      <w:pPr>
        <w:rPr>
          <w:rFonts w:ascii="Arial" w:hAnsi="Arial" w:cs="Arial"/>
          <w:sz w:val="24"/>
          <w:szCs w:val="24"/>
        </w:rPr>
      </w:pPr>
    </w:p>
    <w:p w14:paraId="1E1769F7" w14:textId="77777777" w:rsidR="00760070" w:rsidRDefault="00760070" w:rsidP="00BC22FA">
      <w:pPr>
        <w:rPr>
          <w:rFonts w:ascii="Arial" w:hAnsi="Arial" w:cs="Arial"/>
          <w:sz w:val="24"/>
          <w:szCs w:val="24"/>
        </w:rPr>
      </w:pPr>
    </w:p>
    <w:p w14:paraId="0348E6ED" w14:textId="77777777" w:rsidR="00760070" w:rsidRDefault="00760070" w:rsidP="00BC22FA">
      <w:pPr>
        <w:rPr>
          <w:rFonts w:ascii="Arial" w:hAnsi="Arial" w:cs="Arial"/>
          <w:sz w:val="24"/>
          <w:szCs w:val="24"/>
        </w:rPr>
      </w:pPr>
    </w:p>
    <w:p w14:paraId="1ECFBC6F" w14:textId="77777777" w:rsidR="00760070" w:rsidRDefault="00760070" w:rsidP="00BC22FA">
      <w:pPr>
        <w:rPr>
          <w:rFonts w:ascii="Arial" w:hAnsi="Arial" w:cs="Arial"/>
          <w:sz w:val="24"/>
          <w:szCs w:val="24"/>
        </w:rPr>
      </w:pPr>
    </w:p>
    <w:p w14:paraId="75689E73" w14:textId="77777777" w:rsidR="00EB353A" w:rsidRDefault="00EB353A" w:rsidP="00BC22FA">
      <w:pPr>
        <w:rPr>
          <w:rFonts w:ascii="Arial" w:hAnsi="Arial" w:cs="Arial"/>
          <w:sz w:val="24"/>
          <w:szCs w:val="24"/>
        </w:rPr>
      </w:pPr>
    </w:p>
    <w:p w14:paraId="30D0CBC1" w14:textId="77777777" w:rsidR="00BC22FA" w:rsidRDefault="00BC22FA" w:rsidP="00BC22FA">
      <w:pPr>
        <w:rPr>
          <w:rFonts w:ascii="Arial" w:hAnsi="Arial" w:cs="Arial"/>
          <w:sz w:val="24"/>
          <w:szCs w:val="24"/>
        </w:rPr>
      </w:pPr>
    </w:p>
    <w:p w14:paraId="2C6840C4" w14:textId="77777777" w:rsidR="00E16216" w:rsidRPr="00BC22FA" w:rsidRDefault="00E16216" w:rsidP="00BC22FA">
      <w:pPr>
        <w:rPr>
          <w:rFonts w:ascii="Arial" w:hAnsi="Arial" w:cs="Arial"/>
          <w:sz w:val="24"/>
          <w:szCs w:val="24"/>
        </w:rPr>
      </w:pPr>
    </w:p>
    <w:p w14:paraId="275AAF51" w14:textId="77777777" w:rsidR="00760070" w:rsidRDefault="00760070" w:rsidP="00760070">
      <w:pPr>
        <w:pStyle w:val="ListParagraph"/>
        <w:numPr>
          <w:ilvl w:val="0"/>
          <w:numId w:val="9"/>
        </w:numPr>
        <w:rPr>
          <w:rFonts w:ascii="Arial" w:hAnsi="Arial" w:cs="Arial"/>
          <w:sz w:val="24"/>
          <w:szCs w:val="24"/>
        </w:rPr>
      </w:pPr>
      <w:r>
        <w:rPr>
          <w:rFonts w:ascii="Arial" w:hAnsi="Arial" w:cs="Arial"/>
          <w:sz w:val="24"/>
          <w:szCs w:val="24"/>
        </w:rPr>
        <w:t>A.  Explain what you learned from comparing the two sites.</w:t>
      </w:r>
    </w:p>
    <w:p w14:paraId="5D048852" w14:textId="77777777" w:rsidR="00760070" w:rsidRDefault="00760070" w:rsidP="00760070">
      <w:pPr>
        <w:pStyle w:val="ListParagraph"/>
        <w:rPr>
          <w:rFonts w:ascii="Arial" w:hAnsi="Arial" w:cs="Arial"/>
          <w:sz w:val="24"/>
          <w:szCs w:val="24"/>
        </w:rPr>
      </w:pPr>
    </w:p>
    <w:p w14:paraId="11EEA016" w14:textId="77777777" w:rsidR="00760070" w:rsidRDefault="00760070" w:rsidP="00760070">
      <w:pPr>
        <w:pStyle w:val="ListParagraph"/>
        <w:rPr>
          <w:rFonts w:ascii="Arial" w:hAnsi="Arial" w:cs="Arial"/>
          <w:sz w:val="24"/>
          <w:szCs w:val="24"/>
        </w:rPr>
      </w:pPr>
    </w:p>
    <w:p w14:paraId="0A802DDC" w14:textId="77777777" w:rsidR="00760070" w:rsidRDefault="00760070" w:rsidP="00760070">
      <w:pPr>
        <w:pStyle w:val="ListParagraph"/>
        <w:rPr>
          <w:rFonts w:ascii="Arial" w:hAnsi="Arial" w:cs="Arial"/>
          <w:sz w:val="24"/>
          <w:szCs w:val="24"/>
        </w:rPr>
      </w:pPr>
    </w:p>
    <w:p w14:paraId="726BF76F" w14:textId="77777777" w:rsidR="00760070" w:rsidRDefault="00760070" w:rsidP="00760070">
      <w:pPr>
        <w:pStyle w:val="ListParagraph"/>
        <w:rPr>
          <w:rFonts w:ascii="Arial" w:hAnsi="Arial" w:cs="Arial"/>
          <w:sz w:val="24"/>
          <w:szCs w:val="24"/>
        </w:rPr>
      </w:pPr>
    </w:p>
    <w:p w14:paraId="3300451A" w14:textId="77777777" w:rsidR="00760070" w:rsidRDefault="00760070" w:rsidP="00760070">
      <w:pPr>
        <w:pStyle w:val="ListParagraph"/>
        <w:rPr>
          <w:rFonts w:ascii="Arial" w:hAnsi="Arial" w:cs="Arial"/>
          <w:sz w:val="24"/>
          <w:szCs w:val="24"/>
        </w:rPr>
      </w:pPr>
    </w:p>
    <w:p w14:paraId="2C67BFF4" w14:textId="77777777" w:rsidR="00760070" w:rsidRDefault="00760070" w:rsidP="00760070">
      <w:pPr>
        <w:pStyle w:val="ListParagraph"/>
        <w:rPr>
          <w:rFonts w:ascii="Arial" w:hAnsi="Arial" w:cs="Arial"/>
          <w:sz w:val="24"/>
          <w:szCs w:val="24"/>
        </w:rPr>
      </w:pPr>
    </w:p>
    <w:p w14:paraId="233BAE63" w14:textId="77777777" w:rsidR="00760070" w:rsidRDefault="00760070" w:rsidP="00760070">
      <w:pPr>
        <w:pStyle w:val="ListParagraph"/>
        <w:rPr>
          <w:rFonts w:ascii="Arial" w:hAnsi="Arial" w:cs="Arial"/>
          <w:sz w:val="24"/>
          <w:szCs w:val="24"/>
        </w:rPr>
      </w:pPr>
    </w:p>
    <w:p w14:paraId="439DCF07" w14:textId="77777777" w:rsidR="00760070" w:rsidRDefault="00760070" w:rsidP="00760070">
      <w:pPr>
        <w:pStyle w:val="ListParagraph"/>
        <w:rPr>
          <w:rFonts w:ascii="Arial" w:hAnsi="Arial" w:cs="Arial"/>
          <w:sz w:val="24"/>
          <w:szCs w:val="24"/>
        </w:rPr>
      </w:pPr>
    </w:p>
    <w:p w14:paraId="181C08D3" w14:textId="77777777" w:rsidR="00760070" w:rsidRDefault="00760070" w:rsidP="00760070">
      <w:pPr>
        <w:pStyle w:val="ListParagraph"/>
        <w:rPr>
          <w:rFonts w:ascii="Arial" w:hAnsi="Arial" w:cs="Arial"/>
          <w:sz w:val="24"/>
          <w:szCs w:val="24"/>
        </w:rPr>
      </w:pPr>
    </w:p>
    <w:p w14:paraId="068B52DC" w14:textId="77777777" w:rsidR="00760070" w:rsidRDefault="00760070" w:rsidP="00760070">
      <w:pPr>
        <w:pStyle w:val="ListParagraph"/>
        <w:rPr>
          <w:rFonts w:ascii="Arial" w:hAnsi="Arial" w:cs="Arial"/>
          <w:sz w:val="24"/>
          <w:szCs w:val="24"/>
        </w:rPr>
      </w:pPr>
    </w:p>
    <w:p w14:paraId="29F66AFC" w14:textId="77777777" w:rsidR="00760070" w:rsidRDefault="00760070" w:rsidP="00760070">
      <w:pPr>
        <w:pStyle w:val="ListParagraph"/>
        <w:rPr>
          <w:rFonts w:ascii="Arial" w:hAnsi="Arial" w:cs="Arial"/>
          <w:sz w:val="24"/>
          <w:szCs w:val="24"/>
        </w:rPr>
      </w:pPr>
    </w:p>
    <w:p w14:paraId="6D730DB3" w14:textId="77777777" w:rsidR="00760070" w:rsidRDefault="00760070" w:rsidP="00760070">
      <w:pPr>
        <w:pStyle w:val="ListParagraph"/>
        <w:rPr>
          <w:rFonts w:ascii="Arial" w:hAnsi="Arial" w:cs="Arial"/>
          <w:sz w:val="24"/>
          <w:szCs w:val="24"/>
        </w:rPr>
      </w:pPr>
    </w:p>
    <w:p w14:paraId="71E18928" w14:textId="46F8D213" w:rsidR="00760070" w:rsidRPr="003E4348" w:rsidRDefault="00760070" w:rsidP="00760070">
      <w:pPr>
        <w:pStyle w:val="ListParagraph"/>
        <w:rPr>
          <w:rFonts w:ascii="Arial" w:hAnsi="Arial" w:cs="Arial"/>
          <w:sz w:val="24"/>
          <w:szCs w:val="24"/>
        </w:rPr>
      </w:pPr>
      <w:r w:rsidRPr="003E4348">
        <w:rPr>
          <w:rFonts w:ascii="Arial" w:hAnsi="Arial" w:cs="Arial"/>
          <w:sz w:val="24"/>
          <w:szCs w:val="24"/>
        </w:rPr>
        <w:t xml:space="preserve">B.  Based upon the new </w:t>
      </w:r>
      <w:r>
        <w:rPr>
          <w:rFonts w:ascii="Arial" w:hAnsi="Arial" w:cs="Arial"/>
          <w:sz w:val="24"/>
          <w:szCs w:val="24"/>
        </w:rPr>
        <w:t>information</w:t>
      </w:r>
      <w:r w:rsidRPr="003E4348">
        <w:rPr>
          <w:rFonts w:ascii="Arial" w:hAnsi="Arial" w:cs="Arial"/>
          <w:sz w:val="24"/>
          <w:szCs w:val="24"/>
        </w:rPr>
        <w:t xml:space="preserve"> you have gathered from comparing the sites, how would you revise your original answer to the research question from Part 1? Write an updated statement below. Justify your reasoning using the data.</w:t>
      </w:r>
    </w:p>
    <w:p w14:paraId="7457AA8E" w14:textId="77777777" w:rsidR="00760070" w:rsidRDefault="00760070" w:rsidP="00760070">
      <w:pPr>
        <w:rPr>
          <w:rFonts w:ascii="Arial" w:hAnsi="Arial" w:cs="Arial"/>
          <w:sz w:val="24"/>
          <w:szCs w:val="24"/>
        </w:rPr>
      </w:pPr>
    </w:p>
    <w:p w14:paraId="6237007F" w14:textId="77777777" w:rsidR="00760070" w:rsidRDefault="00760070" w:rsidP="00760070">
      <w:pPr>
        <w:rPr>
          <w:rFonts w:ascii="Arial" w:hAnsi="Arial" w:cs="Arial"/>
          <w:sz w:val="24"/>
          <w:szCs w:val="24"/>
        </w:rPr>
      </w:pPr>
    </w:p>
    <w:p w14:paraId="731AEC2A" w14:textId="77777777" w:rsidR="00760070" w:rsidRDefault="00760070" w:rsidP="00760070">
      <w:pPr>
        <w:rPr>
          <w:rFonts w:ascii="Arial" w:hAnsi="Arial" w:cs="Arial"/>
          <w:sz w:val="24"/>
          <w:szCs w:val="24"/>
        </w:rPr>
      </w:pPr>
    </w:p>
    <w:p w14:paraId="6AE2F3E7" w14:textId="77777777" w:rsidR="00760070" w:rsidRDefault="00760070" w:rsidP="00760070">
      <w:pPr>
        <w:rPr>
          <w:rFonts w:ascii="Arial" w:hAnsi="Arial" w:cs="Arial"/>
          <w:sz w:val="24"/>
          <w:szCs w:val="24"/>
        </w:rPr>
      </w:pPr>
    </w:p>
    <w:p w14:paraId="1FB3CD72" w14:textId="77777777" w:rsidR="00760070" w:rsidRDefault="00760070" w:rsidP="00760070">
      <w:pPr>
        <w:rPr>
          <w:rFonts w:ascii="Arial" w:hAnsi="Arial" w:cs="Arial"/>
          <w:sz w:val="24"/>
          <w:szCs w:val="24"/>
        </w:rPr>
      </w:pPr>
    </w:p>
    <w:p w14:paraId="4FDD50E0" w14:textId="77777777" w:rsidR="00760070" w:rsidRDefault="00760070" w:rsidP="00760070">
      <w:pPr>
        <w:rPr>
          <w:rFonts w:ascii="Arial" w:hAnsi="Arial" w:cs="Arial"/>
          <w:sz w:val="24"/>
          <w:szCs w:val="24"/>
        </w:rPr>
      </w:pPr>
    </w:p>
    <w:p w14:paraId="78747FA2" w14:textId="77777777" w:rsidR="00760070" w:rsidRDefault="00760070" w:rsidP="00760070">
      <w:pPr>
        <w:rPr>
          <w:rFonts w:ascii="Arial" w:hAnsi="Arial" w:cs="Arial"/>
          <w:sz w:val="24"/>
          <w:szCs w:val="24"/>
        </w:rPr>
      </w:pPr>
    </w:p>
    <w:p w14:paraId="28515706" w14:textId="77777777" w:rsidR="00760070" w:rsidRDefault="00760070" w:rsidP="00760070">
      <w:pPr>
        <w:rPr>
          <w:rFonts w:ascii="Arial" w:hAnsi="Arial" w:cs="Arial"/>
          <w:sz w:val="24"/>
          <w:szCs w:val="24"/>
        </w:rPr>
      </w:pPr>
    </w:p>
    <w:p w14:paraId="53844DAE" w14:textId="77777777" w:rsidR="00760070" w:rsidRDefault="00760070" w:rsidP="00760070">
      <w:pPr>
        <w:rPr>
          <w:rFonts w:ascii="Arial" w:hAnsi="Arial" w:cs="Arial"/>
          <w:sz w:val="24"/>
          <w:szCs w:val="24"/>
        </w:rPr>
      </w:pPr>
    </w:p>
    <w:p w14:paraId="15A4F783" w14:textId="77777777" w:rsidR="00760070" w:rsidRDefault="00760070" w:rsidP="00760070">
      <w:pPr>
        <w:rPr>
          <w:rFonts w:ascii="Arial" w:hAnsi="Arial" w:cs="Arial"/>
          <w:sz w:val="24"/>
          <w:szCs w:val="24"/>
        </w:rPr>
      </w:pPr>
    </w:p>
    <w:p w14:paraId="74B81442" w14:textId="77777777" w:rsidR="00760070" w:rsidRPr="00CA7C20" w:rsidRDefault="00760070" w:rsidP="00760070">
      <w:pPr>
        <w:rPr>
          <w:rFonts w:ascii="Arial" w:hAnsi="Arial" w:cs="Arial"/>
          <w:sz w:val="24"/>
          <w:szCs w:val="24"/>
        </w:rPr>
      </w:pPr>
    </w:p>
    <w:p w14:paraId="54EE269B" w14:textId="77777777" w:rsidR="00760070" w:rsidRPr="00EB353A" w:rsidRDefault="00760070" w:rsidP="00760070">
      <w:pPr>
        <w:pStyle w:val="ListParagraph"/>
        <w:numPr>
          <w:ilvl w:val="0"/>
          <w:numId w:val="9"/>
        </w:numPr>
        <w:rPr>
          <w:rFonts w:ascii="Arial" w:hAnsi="Arial" w:cs="Arial"/>
          <w:sz w:val="24"/>
          <w:szCs w:val="24"/>
        </w:rPr>
      </w:pPr>
      <w:r>
        <w:rPr>
          <w:rFonts w:ascii="Arial" w:hAnsi="Arial" w:cs="Arial"/>
          <w:sz w:val="24"/>
          <w:szCs w:val="24"/>
        </w:rPr>
        <w:lastRenderedPageBreak/>
        <w:t>In large scale experiments like this one that include multiple sites across the country, what are some of the benefits and limitations in taking averages of all samples rather than looking at local patterns?</w:t>
      </w:r>
    </w:p>
    <w:p w14:paraId="4F4BE13F" w14:textId="77777777" w:rsidR="00760070" w:rsidRDefault="00760070" w:rsidP="00760070">
      <w:pPr>
        <w:rPr>
          <w:rFonts w:ascii="Arial" w:hAnsi="Arial" w:cs="Arial"/>
          <w:sz w:val="24"/>
          <w:szCs w:val="24"/>
        </w:rPr>
      </w:pPr>
    </w:p>
    <w:p w14:paraId="2D0D1F08" w14:textId="77777777" w:rsidR="00760070" w:rsidRDefault="00760070" w:rsidP="00760070">
      <w:pPr>
        <w:rPr>
          <w:rFonts w:ascii="Arial" w:hAnsi="Arial" w:cs="Arial"/>
          <w:sz w:val="24"/>
          <w:szCs w:val="24"/>
        </w:rPr>
      </w:pPr>
    </w:p>
    <w:p w14:paraId="6B6C3405" w14:textId="77777777" w:rsidR="00760070" w:rsidRDefault="00760070" w:rsidP="00760070">
      <w:pPr>
        <w:rPr>
          <w:rFonts w:ascii="Arial" w:hAnsi="Arial" w:cs="Arial"/>
          <w:sz w:val="24"/>
          <w:szCs w:val="24"/>
        </w:rPr>
      </w:pPr>
    </w:p>
    <w:p w14:paraId="311493E9" w14:textId="77777777" w:rsidR="00760070" w:rsidRDefault="00760070" w:rsidP="00760070">
      <w:pPr>
        <w:rPr>
          <w:rFonts w:ascii="Arial" w:hAnsi="Arial" w:cs="Arial"/>
          <w:sz w:val="24"/>
          <w:szCs w:val="24"/>
        </w:rPr>
      </w:pPr>
    </w:p>
    <w:p w14:paraId="7D7B214A" w14:textId="77777777" w:rsidR="00760070" w:rsidRDefault="00760070" w:rsidP="00760070">
      <w:pPr>
        <w:rPr>
          <w:rFonts w:ascii="Arial" w:hAnsi="Arial" w:cs="Arial"/>
          <w:sz w:val="24"/>
          <w:szCs w:val="24"/>
        </w:rPr>
      </w:pPr>
    </w:p>
    <w:p w14:paraId="77B9174E" w14:textId="77777777" w:rsidR="00760070" w:rsidRDefault="00760070" w:rsidP="00760070">
      <w:pPr>
        <w:rPr>
          <w:rFonts w:ascii="Arial" w:hAnsi="Arial" w:cs="Arial"/>
          <w:sz w:val="24"/>
          <w:szCs w:val="24"/>
        </w:rPr>
      </w:pPr>
    </w:p>
    <w:p w14:paraId="12BFFC42" w14:textId="77777777" w:rsidR="00760070" w:rsidRDefault="00760070" w:rsidP="00760070">
      <w:pPr>
        <w:rPr>
          <w:rFonts w:ascii="Arial" w:hAnsi="Arial" w:cs="Arial"/>
          <w:sz w:val="24"/>
          <w:szCs w:val="24"/>
        </w:rPr>
      </w:pPr>
    </w:p>
    <w:p w14:paraId="6A3D1943" w14:textId="77777777" w:rsidR="00760070" w:rsidRDefault="00760070" w:rsidP="00760070">
      <w:pPr>
        <w:rPr>
          <w:rFonts w:ascii="Arial" w:hAnsi="Arial" w:cs="Arial"/>
          <w:sz w:val="24"/>
          <w:szCs w:val="24"/>
        </w:rPr>
      </w:pPr>
    </w:p>
    <w:p w14:paraId="44FEFC67" w14:textId="77777777" w:rsidR="00760070" w:rsidRDefault="00760070" w:rsidP="00760070">
      <w:pPr>
        <w:rPr>
          <w:rFonts w:ascii="Arial" w:hAnsi="Arial" w:cs="Arial"/>
          <w:sz w:val="24"/>
          <w:szCs w:val="24"/>
        </w:rPr>
      </w:pPr>
    </w:p>
    <w:p w14:paraId="0525C5D3" w14:textId="77777777" w:rsidR="00760070" w:rsidRDefault="00760070" w:rsidP="00760070">
      <w:pPr>
        <w:rPr>
          <w:rFonts w:ascii="Arial" w:hAnsi="Arial" w:cs="Arial"/>
          <w:sz w:val="24"/>
          <w:szCs w:val="24"/>
        </w:rPr>
      </w:pPr>
    </w:p>
    <w:p w14:paraId="1522F14B" w14:textId="77777777" w:rsidR="00760070" w:rsidRDefault="00760070" w:rsidP="00760070">
      <w:pPr>
        <w:rPr>
          <w:rFonts w:ascii="Arial" w:hAnsi="Arial" w:cs="Arial"/>
          <w:sz w:val="24"/>
          <w:szCs w:val="24"/>
        </w:rPr>
      </w:pPr>
    </w:p>
    <w:p w14:paraId="788F8237" w14:textId="77777777" w:rsidR="00760070" w:rsidRDefault="00760070" w:rsidP="00760070">
      <w:pPr>
        <w:rPr>
          <w:rFonts w:ascii="Arial" w:hAnsi="Arial" w:cs="Arial"/>
          <w:sz w:val="24"/>
          <w:szCs w:val="24"/>
        </w:rPr>
      </w:pPr>
    </w:p>
    <w:p w14:paraId="34836C1F" w14:textId="77777777" w:rsidR="00760070" w:rsidRDefault="00760070" w:rsidP="00760070">
      <w:pPr>
        <w:rPr>
          <w:rFonts w:ascii="Arial" w:hAnsi="Arial" w:cs="Arial"/>
          <w:sz w:val="24"/>
          <w:szCs w:val="24"/>
        </w:rPr>
      </w:pPr>
    </w:p>
    <w:p w14:paraId="30D7A9B8" w14:textId="77777777" w:rsidR="00760070" w:rsidRDefault="00760070" w:rsidP="00760070">
      <w:pPr>
        <w:rPr>
          <w:rFonts w:ascii="Arial" w:hAnsi="Arial" w:cs="Arial"/>
          <w:sz w:val="24"/>
          <w:szCs w:val="24"/>
        </w:rPr>
      </w:pPr>
    </w:p>
    <w:p w14:paraId="5C96C41F" w14:textId="77777777" w:rsidR="00760070" w:rsidRDefault="00760070" w:rsidP="00760070">
      <w:pPr>
        <w:rPr>
          <w:rFonts w:ascii="Arial" w:hAnsi="Arial" w:cs="Arial"/>
          <w:sz w:val="24"/>
          <w:szCs w:val="24"/>
        </w:rPr>
      </w:pPr>
    </w:p>
    <w:p w14:paraId="1EEEAFA8" w14:textId="77777777" w:rsidR="00760070" w:rsidRDefault="00760070" w:rsidP="00760070">
      <w:pPr>
        <w:rPr>
          <w:rFonts w:ascii="Arial" w:hAnsi="Arial" w:cs="Arial"/>
          <w:sz w:val="24"/>
          <w:szCs w:val="24"/>
        </w:rPr>
      </w:pPr>
    </w:p>
    <w:p w14:paraId="45D58411" w14:textId="77777777" w:rsidR="00760070" w:rsidRDefault="00760070" w:rsidP="00760070">
      <w:pPr>
        <w:rPr>
          <w:rFonts w:ascii="Arial" w:hAnsi="Arial" w:cs="Arial"/>
          <w:sz w:val="24"/>
          <w:szCs w:val="24"/>
        </w:rPr>
      </w:pPr>
    </w:p>
    <w:p w14:paraId="2B385752" w14:textId="77777777" w:rsidR="00760070" w:rsidRDefault="00760070" w:rsidP="00760070">
      <w:pPr>
        <w:rPr>
          <w:rFonts w:ascii="Arial" w:hAnsi="Arial" w:cs="Arial"/>
          <w:sz w:val="24"/>
          <w:szCs w:val="24"/>
        </w:rPr>
      </w:pPr>
    </w:p>
    <w:p w14:paraId="2B7AA1C8" w14:textId="77777777" w:rsidR="00760070" w:rsidRDefault="00760070" w:rsidP="00760070">
      <w:pPr>
        <w:rPr>
          <w:rFonts w:ascii="Arial" w:hAnsi="Arial" w:cs="Arial"/>
          <w:sz w:val="24"/>
          <w:szCs w:val="24"/>
        </w:rPr>
      </w:pPr>
    </w:p>
    <w:p w14:paraId="1A9D49F4" w14:textId="77777777" w:rsidR="00760070" w:rsidRDefault="00760070" w:rsidP="00760070">
      <w:pPr>
        <w:rPr>
          <w:rFonts w:ascii="Arial" w:hAnsi="Arial" w:cs="Arial"/>
          <w:sz w:val="24"/>
          <w:szCs w:val="24"/>
        </w:rPr>
      </w:pPr>
    </w:p>
    <w:p w14:paraId="5ADE0AB8" w14:textId="597EF97A" w:rsidR="00EE7333" w:rsidRPr="00760070" w:rsidRDefault="00760070" w:rsidP="00760070">
      <w:pPr>
        <w:pStyle w:val="ListParagraph"/>
        <w:numPr>
          <w:ilvl w:val="0"/>
          <w:numId w:val="9"/>
        </w:numPr>
        <w:rPr>
          <w:rFonts w:ascii="Arial" w:hAnsi="Arial" w:cs="Arial"/>
          <w:sz w:val="24"/>
          <w:szCs w:val="24"/>
        </w:rPr>
      </w:pPr>
      <w:r w:rsidRPr="00CA7C20">
        <w:rPr>
          <w:rFonts w:ascii="Arial" w:hAnsi="Arial" w:cs="Arial"/>
          <w:i/>
          <w:sz w:val="24"/>
          <w:szCs w:val="24"/>
          <w:u w:val="single"/>
        </w:rPr>
        <w:t>Your next step as a scientist</w:t>
      </w:r>
      <w:r w:rsidRPr="00CA7C20">
        <w:rPr>
          <w:rFonts w:ascii="Arial" w:hAnsi="Arial" w:cs="Arial"/>
          <w:sz w:val="24"/>
          <w:szCs w:val="24"/>
        </w:rPr>
        <w:t>: Science is an ongoing process. Did this study fully answer your original question? What new questions do you think should be investigated? What future data should be collected to answer them?</w:t>
      </w:r>
    </w:p>
    <w:sectPr w:rsidR="00EE7333" w:rsidRPr="00760070" w:rsidSect="00067AE8">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B58664" w14:textId="77777777" w:rsidR="000E22F8" w:rsidRDefault="000E22F8" w:rsidP="006C07EB">
      <w:r>
        <w:separator/>
      </w:r>
    </w:p>
  </w:endnote>
  <w:endnote w:type="continuationSeparator" w:id="0">
    <w:p w14:paraId="1AE9BCFC" w14:textId="77777777" w:rsidR="000E22F8" w:rsidRDefault="000E22F8" w:rsidP="006C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heSans 5C-Caps">
    <w:altName w:val="Calibri"/>
    <w:charset w:val="00"/>
    <w:family w:val="auto"/>
    <w:pitch w:val="variable"/>
    <w:sig w:usb0="00000003" w:usb1="00000000" w:usb2="00000000" w:usb3="00000000" w:csb0="00000001" w:csb1="00000000"/>
  </w:font>
  <w:font w:name="TheSans 5I-Italic">
    <w:altName w:val="Calibri"/>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E870C" w14:textId="77777777" w:rsidR="00E16216" w:rsidRDefault="00BF5471" w:rsidP="00E16216">
    <w:pPr>
      <w:pStyle w:val="Footer"/>
      <w:rPr>
        <w:rFonts w:ascii="TheSans 5C-Caps" w:hAnsi="TheSans 5C-Caps" w:cs="TheSans 5C-Caps"/>
        <w:color w:val="141413"/>
        <w:sz w:val="20"/>
        <w:szCs w:val="20"/>
      </w:rPr>
    </w:pPr>
    <w:r>
      <w:rPr>
        <w:rFonts w:ascii="TheSans 5C-Caps" w:hAnsi="TheSans 5C-Caps" w:cs="TheSans 5C-Caps"/>
        <w:color w:val="141413"/>
        <w:sz w:val="20"/>
        <w:szCs w:val="20"/>
      </w:rPr>
      <w:pict w14:anchorId="7CFF37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7pt;height:1.4pt" o:hrpct="0" o:hralign="center" o:hr="t">
          <v:imagedata r:id="rId1" o:title="Default Line"/>
        </v:shape>
      </w:pict>
    </w:r>
  </w:p>
  <w:p w14:paraId="708FBC96" w14:textId="450AC0DC" w:rsidR="00E16216" w:rsidRPr="005D5AE8" w:rsidRDefault="00E16216" w:rsidP="00E16216">
    <w:pPr>
      <w:pStyle w:val="Footer"/>
    </w:pPr>
    <w:r>
      <w:rPr>
        <w:rFonts w:ascii="TheSans 5C-Caps" w:hAnsi="TheSans 5C-Caps" w:cs="TheSans 5C-Caps"/>
        <w:color w:val="141413"/>
        <w:sz w:val="20"/>
        <w:szCs w:val="20"/>
      </w:rPr>
      <w:t xml:space="preserve">Great Lakes Bioenergy Research Center - </w:t>
    </w:r>
    <w:r w:rsidR="009C79CE">
      <w:rPr>
        <w:rFonts w:ascii="TheSans 5I-Italic" w:hAnsi="TheSans 5I-Italic"/>
      </w:rPr>
      <w:t>www.glbrc.org/education</w:t>
    </w:r>
    <w:r>
      <w:rPr>
        <w:rFonts w:ascii="TheSans 5C-Caps" w:hAnsi="TheSans 5C-Caps" w:cs="TheSans 5C-Caps"/>
        <w:iCs/>
        <w:color w:val="141413"/>
        <w:sz w:val="20"/>
        <w:szCs w:val="20"/>
      </w:rPr>
      <w:tab/>
    </w:r>
    <w:r>
      <w:rPr>
        <w:rStyle w:val="PageNumber"/>
      </w:rPr>
      <w:fldChar w:fldCharType="begin"/>
    </w:r>
    <w:r>
      <w:rPr>
        <w:rStyle w:val="PageNumber"/>
      </w:rPr>
      <w:instrText xml:space="preserve"> PAGE </w:instrText>
    </w:r>
    <w:r>
      <w:rPr>
        <w:rStyle w:val="PageNumber"/>
      </w:rPr>
      <w:fldChar w:fldCharType="separate"/>
    </w:r>
    <w:r w:rsidR="007E1E2D">
      <w:rPr>
        <w:rStyle w:val="PageNumber"/>
        <w:noProof/>
      </w:rPr>
      <w:t>5</w:t>
    </w:r>
    <w:r>
      <w:rPr>
        <w:rStyle w:val="PageNumber"/>
      </w:rPr>
      <w:fldChar w:fldCharType="end"/>
    </w:r>
  </w:p>
  <w:p w14:paraId="56EBA25E" w14:textId="77777777" w:rsidR="00E16216" w:rsidRDefault="00E1621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949214" w14:textId="77777777" w:rsidR="000E22F8" w:rsidRDefault="000E22F8" w:rsidP="006C07EB">
      <w:r>
        <w:separator/>
      </w:r>
    </w:p>
  </w:footnote>
  <w:footnote w:type="continuationSeparator" w:id="0">
    <w:p w14:paraId="418A6832" w14:textId="77777777" w:rsidR="000E22F8" w:rsidRDefault="000E22F8" w:rsidP="006C07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30C82" w14:textId="5A3E29FF" w:rsidR="004330C7" w:rsidRPr="00587E1C" w:rsidRDefault="004330C7">
    <w:pPr>
      <w:pStyle w:val="Header"/>
      <w:rPr>
        <w:rFonts w:ascii="Arial" w:hAnsi="Arial"/>
      </w:rPr>
    </w:pPr>
    <w:proofErr w:type="gramStart"/>
    <w:r w:rsidRPr="00587E1C">
      <w:rPr>
        <w:rFonts w:ascii="Arial" w:hAnsi="Arial"/>
      </w:rPr>
      <w:t>Name:_</w:t>
    </w:r>
    <w:proofErr w:type="gramEnd"/>
    <w:r w:rsidRPr="00587E1C">
      <w:rPr>
        <w:rFonts w:ascii="Arial" w:hAnsi="Arial"/>
      </w:rPr>
      <w:t>________________</w:t>
    </w:r>
    <w:r>
      <w:rPr>
        <w:rFonts w:ascii="Arial" w:hAnsi="Arial"/>
      </w:rPr>
      <w:t>______    Date:_______________</w:t>
    </w:r>
    <w:r w:rsidRPr="00587E1C">
      <w:rPr>
        <w:rFonts w:ascii="Arial" w:hAnsi="Arial"/>
      </w:rPr>
      <w:t xml:space="preserve">   Section:_____________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5FAC"/>
    <w:multiLevelType w:val="hybridMultilevel"/>
    <w:tmpl w:val="2C24A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956F96"/>
    <w:multiLevelType w:val="hybridMultilevel"/>
    <w:tmpl w:val="50B4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61433C"/>
    <w:multiLevelType w:val="hybridMultilevel"/>
    <w:tmpl w:val="22CA1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1005"/>
    <w:multiLevelType w:val="hybridMultilevel"/>
    <w:tmpl w:val="27D0D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D95017"/>
    <w:multiLevelType w:val="hybridMultilevel"/>
    <w:tmpl w:val="87C07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C3141B"/>
    <w:multiLevelType w:val="hybridMultilevel"/>
    <w:tmpl w:val="1848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82069"/>
    <w:multiLevelType w:val="hybridMultilevel"/>
    <w:tmpl w:val="3E4AF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D910E5"/>
    <w:multiLevelType w:val="hybridMultilevel"/>
    <w:tmpl w:val="86222F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117BFC"/>
    <w:multiLevelType w:val="hybridMultilevel"/>
    <w:tmpl w:val="17EE8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5"/>
  </w:num>
  <w:num w:numId="5">
    <w:abstractNumId w:val="0"/>
  </w:num>
  <w:num w:numId="6">
    <w:abstractNumId w:val="6"/>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D3"/>
    <w:rsid w:val="00004933"/>
    <w:rsid w:val="000175D0"/>
    <w:rsid w:val="0005552F"/>
    <w:rsid w:val="00067AE8"/>
    <w:rsid w:val="000730C9"/>
    <w:rsid w:val="00074B30"/>
    <w:rsid w:val="000A49BA"/>
    <w:rsid w:val="000B5A10"/>
    <w:rsid w:val="000E22F8"/>
    <w:rsid w:val="000F1D88"/>
    <w:rsid w:val="00121914"/>
    <w:rsid w:val="00122588"/>
    <w:rsid w:val="00146D4B"/>
    <w:rsid w:val="00174414"/>
    <w:rsid w:val="00180920"/>
    <w:rsid w:val="0019087C"/>
    <w:rsid w:val="00192570"/>
    <w:rsid w:val="001A4D94"/>
    <w:rsid w:val="001B1689"/>
    <w:rsid w:val="001E1CE0"/>
    <w:rsid w:val="00213CF1"/>
    <w:rsid w:val="00237B8D"/>
    <w:rsid w:val="0024239E"/>
    <w:rsid w:val="00244F73"/>
    <w:rsid w:val="00252092"/>
    <w:rsid w:val="002753D3"/>
    <w:rsid w:val="002845E1"/>
    <w:rsid w:val="002E36F5"/>
    <w:rsid w:val="002E3820"/>
    <w:rsid w:val="00307246"/>
    <w:rsid w:val="00341A6C"/>
    <w:rsid w:val="0036688E"/>
    <w:rsid w:val="003A428A"/>
    <w:rsid w:val="003A7260"/>
    <w:rsid w:val="003E32BF"/>
    <w:rsid w:val="004330C7"/>
    <w:rsid w:val="00452C26"/>
    <w:rsid w:val="004632D3"/>
    <w:rsid w:val="004865AE"/>
    <w:rsid w:val="004A55C0"/>
    <w:rsid w:val="004B1B05"/>
    <w:rsid w:val="004D7A21"/>
    <w:rsid w:val="0050196B"/>
    <w:rsid w:val="00526808"/>
    <w:rsid w:val="00531501"/>
    <w:rsid w:val="00531F6A"/>
    <w:rsid w:val="0054246F"/>
    <w:rsid w:val="005453EA"/>
    <w:rsid w:val="00556BA3"/>
    <w:rsid w:val="00581AA5"/>
    <w:rsid w:val="005820AB"/>
    <w:rsid w:val="005841C3"/>
    <w:rsid w:val="00587E1C"/>
    <w:rsid w:val="005A75FC"/>
    <w:rsid w:val="005B1E90"/>
    <w:rsid w:val="005E1AF0"/>
    <w:rsid w:val="00610A32"/>
    <w:rsid w:val="00611294"/>
    <w:rsid w:val="00620DC5"/>
    <w:rsid w:val="00622586"/>
    <w:rsid w:val="00655F18"/>
    <w:rsid w:val="00672CA9"/>
    <w:rsid w:val="00682D16"/>
    <w:rsid w:val="006C07EB"/>
    <w:rsid w:val="006E1863"/>
    <w:rsid w:val="006E2910"/>
    <w:rsid w:val="006E6E15"/>
    <w:rsid w:val="006F2FE7"/>
    <w:rsid w:val="007372D1"/>
    <w:rsid w:val="00746C02"/>
    <w:rsid w:val="00760070"/>
    <w:rsid w:val="00784D45"/>
    <w:rsid w:val="007C4B3A"/>
    <w:rsid w:val="007D0DE7"/>
    <w:rsid w:val="007E0E35"/>
    <w:rsid w:val="007E1E2D"/>
    <w:rsid w:val="007F1C22"/>
    <w:rsid w:val="007F21BD"/>
    <w:rsid w:val="00831154"/>
    <w:rsid w:val="0084664B"/>
    <w:rsid w:val="0087044C"/>
    <w:rsid w:val="0087360D"/>
    <w:rsid w:val="008840FB"/>
    <w:rsid w:val="00887785"/>
    <w:rsid w:val="00891437"/>
    <w:rsid w:val="008E1325"/>
    <w:rsid w:val="008F358B"/>
    <w:rsid w:val="008F3A37"/>
    <w:rsid w:val="008F5A81"/>
    <w:rsid w:val="00911C5E"/>
    <w:rsid w:val="00921AC9"/>
    <w:rsid w:val="009272BB"/>
    <w:rsid w:val="00947036"/>
    <w:rsid w:val="00951540"/>
    <w:rsid w:val="009652F8"/>
    <w:rsid w:val="009A7A71"/>
    <w:rsid w:val="009B5671"/>
    <w:rsid w:val="009C6A9C"/>
    <w:rsid w:val="009C79CE"/>
    <w:rsid w:val="009F0FBA"/>
    <w:rsid w:val="009F69E2"/>
    <w:rsid w:val="00A17768"/>
    <w:rsid w:val="00A22172"/>
    <w:rsid w:val="00A60957"/>
    <w:rsid w:val="00A61200"/>
    <w:rsid w:val="00A65A69"/>
    <w:rsid w:val="00A84ECC"/>
    <w:rsid w:val="00AC7DC3"/>
    <w:rsid w:val="00AE2505"/>
    <w:rsid w:val="00AE57E5"/>
    <w:rsid w:val="00B15583"/>
    <w:rsid w:val="00B347EF"/>
    <w:rsid w:val="00B42988"/>
    <w:rsid w:val="00BA2BDB"/>
    <w:rsid w:val="00BA6646"/>
    <w:rsid w:val="00BC22FA"/>
    <w:rsid w:val="00BE59FA"/>
    <w:rsid w:val="00BF0975"/>
    <w:rsid w:val="00BF5471"/>
    <w:rsid w:val="00C40BBB"/>
    <w:rsid w:val="00C46453"/>
    <w:rsid w:val="00C64DE9"/>
    <w:rsid w:val="00C74728"/>
    <w:rsid w:val="00C754EF"/>
    <w:rsid w:val="00C76A4A"/>
    <w:rsid w:val="00C90F78"/>
    <w:rsid w:val="00C93955"/>
    <w:rsid w:val="00C965AE"/>
    <w:rsid w:val="00CA7C20"/>
    <w:rsid w:val="00CA7FA2"/>
    <w:rsid w:val="00CB23BA"/>
    <w:rsid w:val="00CC3BDF"/>
    <w:rsid w:val="00CD277A"/>
    <w:rsid w:val="00CD6EC8"/>
    <w:rsid w:val="00CE1D14"/>
    <w:rsid w:val="00CF7028"/>
    <w:rsid w:val="00D059D5"/>
    <w:rsid w:val="00D42FC9"/>
    <w:rsid w:val="00D44AB0"/>
    <w:rsid w:val="00D5390D"/>
    <w:rsid w:val="00D67C13"/>
    <w:rsid w:val="00D7363E"/>
    <w:rsid w:val="00D77A37"/>
    <w:rsid w:val="00D86F26"/>
    <w:rsid w:val="00D96980"/>
    <w:rsid w:val="00DA3C00"/>
    <w:rsid w:val="00DC1827"/>
    <w:rsid w:val="00E16216"/>
    <w:rsid w:val="00E2357F"/>
    <w:rsid w:val="00E37F16"/>
    <w:rsid w:val="00E56121"/>
    <w:rsid w:val="00E644CB"/>
    <w:rsid w:val="00E708A6"/>
    <w:rsid w:val="00E85F32"/>
    <w:rsid w:val="00EB1B8D"/>
    <w:rsid w:val="00EB2A64"/>
    <w:rsid w:val="00EB353A"/>
    <w:rsid w:val="00EB7D15"/>
    <w:rsid w:val="00ED25B0"/>
    <w:rsid w:val="00EE7333"/>
    <w:rsid w:val="00EF6DB0"/>
    <w:rsid w:val="00F14B01"/>
    <w:rsid w:val="00F2519C"/>
    <w:rsid w:val="00F335C1"/>
    <w:rsid w:val="00F35AB9"/>
    <w:rsid w:val="00F64476"/>
    <w:rsid w:val="00F75692"/>
    <w:rsid w:val="00F76513"/>
    <w:rsid w:val="00F9437C"/>
    <w:rsid w:val="00F9542E"/>
    <w:rsid w:val="00F95488"/>
    <w:rsid w:val="00FA161C"/>
    <w:rsid w:val="00FA54C4"/>
    <w:rsid w:val="00FC3699"/>
    <w:rsid w:val="00FE0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607F7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2"/>
        <w:lang w:val="en-US" w:eastAsia="ja-JP"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C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1C22"/>
    <w:rPr>
      <w:rFonts w:ascii="Lucida Grande" w:eastAsia="Calibri" w:hAnsi="Lucida Grande" w:cs="Lucida Grande"/>
      <w:sz w:val="18"/>
      <w:szCs w:val="18"/>
    </w:rPr>
  </w:style>
  <w:style w:type="paragraph" w:styleId="ListParagraph">
    <w:name w:val="List Paragraph"/>
    <w:basedOn w:val="Normal"/>
    <w:uiPriority w:val="34"/>
    <w:qFormat/>
    <w:rsid w:val="00D7363E"/>
    <w:pPr>
      <w:ind w:left="720"/>
      <w:contextualSpacing/>
    </w:pPr>
  </w:style>
  <w:style w:type="table" w:styleId="TableGrid">
    <w:name w:val="Table Grid"/>
    <w:basedOn w:val="TableNormal"/>
    <w:uiPriority w:val="59"/>
    <w:rsid w:val="000A4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64476"/>
    <w:rPr>
      <w:sz w:val="18"/>
      <w:szCs w:val="18"/>
    </w:rPr>
  </w:style>
  <w:style w:type="paragraph" w:styleId="CommentText">
    <w:name w:val="annotation text"/>
    <w:basedOn w:val="Normal"/>
    <w:link w:val="CommentTextChar"/>
    <w:uiPriority w:val="99"/>
    <w:semiHidden/>
    <w:unhideWhenUsed/>
    <w:rsid w:val="00F64476"/>
    <w:rPr>
      <w:sz w:val="24"/>
      <w:szCs w:val="24"/>
    </w:rPr>
  </w:style>
  <w:style w:type="character" w:customStyle="1" w:styleId="CommentTextChar">
    <w:name w:val="Comment Text Char"/>
    <w:basedOn w:val="DefaultParagraphFont"/>
    <w:link w:val="CommentText"/>
    <w:uiPriority w:val="99"/>
    <w:semiHidden/>
    <w:rsid w:val="00F64476"/>
    <w:rPr>
      <w:sz w:val="24"/>
      <w:szCs w:val="24"/>
    </w:rPr>
  </w:style>
  <w:style w:type="paragraph" w:styleId="CommentSubject">
    <w:name w:val="annotation subject"/>
    <w:basedOn w:val="CommentText"/>
    <w:next w:val="CommentText"/>
    <w:link w:val="CommentSubjectChar"/>
    <w:uiPriority w:val="99"/>
    <w:semiHidden/>
    <w:unhideWhenUsed/>
    <w:rsid w:val="00F64476"/>
    <w:rPr>
      <w:b/>
      <w:bCs/>
      <w:sz w:val="20"/>
      <w:szCs w:val="20"/>
    </w:rPr>
  </w:style>
  <w:style w:type="character" w:customStyle="1" w:styleId="CommentSubjectChar">
    <w:name w:val="Comment Subject Char"/>
    <w:basedOn w:val="CommentTextChar"/>
    <w:link w:val="CommentSubject"/>
    <w:uiPriority w:val="99"/>
    <w:semiHidden/>
    <w:rsid w:val="00F64476"/>
    <w:rPr>
      <w:b/>
      <w:bCs/>
      <w:sz w:val="20"/>
      <w:szCs w:val="20"/>
    </w:rPr>
  </w:style>
  <w:style w:type="paragraph" w:styleId="Header">
    <w:name w:val="header"/>
    <w:basedOn w:val="Normal"/>
    <w:link w:val="HeaderChar"/>
    <w:uiPriority w:val="99"/>
    <w:unhideWhenUsed/>
    <w:rsid w:val="006C07EB"/>
    <w:pPr>
      <w:tabs>
        <w:tab w:val="center" w:pos="4320"/>
        <w:tab w:val="right" w:pos="8640"/>
      </w:tabs>
    </w:pPr>
  </w:style>
  <w:style w:type="character" w:customStyle="1" w:styleId="HeaderChar">
    <w:name w:val="Header Char"/>
    <w:basedOn w:val="DefaultParagraphFont"/>
    <w:link w:val="Header"/>
    <w:uiPriority w:val="99"/>
    <w:rsid w:val="006C07EB"/>
  </w:style>
  <w:style w:type="paragraph" w:styleId="Footer">
    <w:name w:val="footer"/>
    <w:basedOn w:val="Normal"/>
    <w:link w:val="FooterChar"/>
    <w:uiPriority w:val="99"/>
    <w:unhideWhenUsed/>
    <w:rsid w:val="006C07EB"/>
    <w:pPr>
      <w:tabs>
        <w:tab w:val="center" w:pos="4320"/>
        <w:tab w:val="right" w:pos="8640"/>
      </w:tabs>
    </w:pPr>
  </w:style>
  <w:style w:type="character" w:customStyle="1" w:styleId="FooterChar">
    <w:name w:val="Footer Char"/>
    <w:basedOn w:val="DefaultParagraphFont"/>
    <w:link w:val="Footer"/>
    <w:uiPriority w:val="99"/>
    <w:rsid w:val="006C07EB"/>
  </w:style>
  <w:style w:type="character" w:styleId="Hyperlink">
    <w:name w:val="Hyperlink"/>
    <w:basedOn w:val="DefaultParagraphFont"/>
    <w:uiPriority w:val="99"/>
    <w:unhideWhenUsed/>
    <w:rsid w:val="00E16216"/>
    <w:rPr>
      <w:color w:val="0000FF" w:themeColor="hyperlink"/>
      <w:u w:val="single"/>
    </w:rPr>
  </w:style>
  <w:style w:type="character" w:styleId="PageNumber">
    <w:name w:val="page number"/>
    <w:basedOn w:val="DefaultParagraphFont"/>
    <w:uiPriority w:val="99"/>
    <w:semiHidden/>
    <w:unhideWhenUsed/>
    <w:rsid w:val="00E16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91194">
      <w:bodyDiv w:val="1"/>
      <w:marLeft w:val="0"/>
      <w:marRight w:val="0"/>
      <w:marTop w:val="0"/>
      <w:marBottom w:val="0"/>
      <w:divBdr>
        <w:top w:val="none" w:sz="0" w:space="0" w:color="auto"/>
        <w:left w:val="none" w:sz="0" w:space="0" w:color="auto"/>
        <w:bottom w:val="none" w:sz="0" w:space="0" w:color="auto"/>
        <w:right w:val="none" w:sz="0" w:space="0" w:color="auto"/>
      </w:divBdr>
    </w:div>
    <w:div w:id="537477992">
      <w:bodyDiv w:val="1"/>
      <w:marLeft w:val="0"/>
      <w:marRight w:val="0"/>
      <w:marTop w:val="0"/>
      <w:marBottom w:val="0"/>
      <w:divBdr>
        <w:top w:val="none" w:sz="0" w:space="0" w:color="auto"/>
        <w:left w:val="none" w:sz="0" w:space="0" w:color="auto"/>
        <w:bottom w:val="none" w:sz="0" w:space="0" w:color="auto"/>
        <w:right w:val="none" w:sz="0" w:space="0" w:color="auto"/>
      </w:divBdr>
    </w:div>
    <w:div w:id="886844197">
      <w:bodyDiv w:val="1"/>
      <w:marLeft w:val="0"/>
      <w:marRight w:val="0"/>
      <w:marTop w:val="0"/>
      <w:marBottom w:val="0"/>
      <w:divBdr>
        <w:top w:val="none" w:sz="0" w:space="0" w:color="auto"/>
        <w:left w:val="none" w:sz="0" w:space="0" w:color="auto"/>
        <w:bottom w:val="none" w:sz="0" w:space="0" w:color="auto"/>
        <w:right w:val="none" w:sz="0" w:space="0" w:color="auto"/>
      </w:divBdr>
    </w:div>
    <w:div w:id="1356418794">
      <w:bodyDiv w:val="1"/>
      <w:marLeft w:val="0"/>
      <w:marRight w:val="0"/>
      <w:marTop w:val="0"/>
      <w:marBottom w:val="0"/>
      <w:divBdr>
        <w:top w:val="none" w:sz="0" w:space="0" w:color="auto"/>
        <w:left w:val="none" w:sz="0" w:space="0" w:color="auto"/>
        <w:bottom w:val="none" w:sz="0" w:space="0" w:color="auto"/>
        <w:right w:val="none" w:sz="0" w:space="0" w:color="auto"/>
      </w:divBdr>
    </w:div>
    <w:div w:id="1564949223">
      <w:bodyDiv w:val="1"/>
      <w:marLeft w:val="0"/>
      <w:marRight w:val="0"/>
      <w:marTop w:val="0"/>
      <w:marBottom w:val="0"/>
      <w:divBdr>
        <w:top w:val="none" w:sz="0" w:space="0" w:color="auto"/>
        <w:left w:val="none" w:sz="0" w:space="0" w:color="auto"/>
        <w:bottom w:val="none" w:sz="0" w:space="0" w:color="auto"/>
        <w:right w:val="none" w:sz="0" w:space="0" w:color="auto"/>
      </w:divBdr>
    </w:div>
    <w:div w:id="1652714862">
      <w:bodyDiv w:val="1"/>
      <w:marLeft w:val="0"/>
      <w:marRight w:val="0"/>
      <w:marTop w:val="0"/>
      <w:marBottom w:val="0"/>
      <w:divBdr>
        <w:top w:val="none" w:sz="0" w:space="0" w:color="auto"/>
        <w:left w:val="none" w:sz="0" w:space="0" w:color="auto"/>
        <w:bottom w:val="none" w:sz="0" w:space="0" w:color="auto"/>
        <w:right w:val="none" w:sz="0" w:space="0" w:color="auto"/>
      </w:divBdr>
    </w:div>
    <w:div w:id="1782337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chart" Target="charts/chart1.xml"/><Relationship Id="rId9" Type="http://schemas.openxmlformats.org/officeDocument/2006/relationships/chart" Target="charts/chart2.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latin typeface="Arial"/>
                <a:cs typeface="Arial"/>
              </a:defRPr>
            </a:pPr>
            <a:r>
              <a:rPr lang="en-US" sz="1400">
                <a:latin typeface="Arial"/>
                <a:cs typeface="Arial"/>
              </a:rPr>
              <a:t>Average</a:t>
            </a:r>
            <a:r>
              <a:rPr lang="en-US" sz="1400" baseline="0">
                <a:latin typeface="Arial"/>
                <a:cs typeface="Arial"/>
              </a:rPr>
              <a:t> Harvested Biomass Harvest by Crop</a:t>
            </a:r>
            <a:endParaRPr lang="en-US" sz="1400">
              <a:latin typeface="Arial"/>
              <a:cs typeface="Arial"/>
            </a:endParaRPr>
          </a:p>
        </c:rich>
      </c:tx>
      <c:overlay val="0"/>
    </c:title>
    <c:autoTitleDeleted val="0"/>
    <c:plotArea>
      <c:layout/>
      <c:barChart>
        <c:barDir val="col"/>
        <c:grouping val="clustered"/>
        <c:varyColors val="0"/>
        <c:ser>
          <c:idx val="0"/>
          <c:order val="0"/>
          <c:tx>
            <c:strRef>
              <c:f>Sheet1!$B$1</c:f>
              <c:strCache>
                <c:ptCount val="1"/>
                <c:pt idx="0">
                  <c:v>Crop</c:v>
                </c:pt>
              </c:strCache>
            </c:strRef>
          </c:tx>
          <c:invertIfNegative val="0"/>
          <c:cat>
            <c:strRef>
              <c:f>Sheet1!$A$2:$A$7</c:f>
              <c:strCache>
                <c:ptCount val="6"/>
                <c:pt idx="0">
                  <c:v>corn</c:v>
                </c:pt>
                <c:pt idx="1">
                  <c:v>prairie</c:v>
                </c:pt>
                <c:pt idx="2">
                  <c:v>switchgrass</c:v>
                </c:pt>
                <c:pt idx="3">
                  <c:v>miscanthus grass</c:v>
                </c:pt>
                <c:pt idx="4">
                  <c:v>proplar trees</c:v>
                </c:pt>
                <c:pt idx="5">
                  <c:v>weed field</c:v>
                </c:pt>
              </c:strCache>
            </c:strRef>
          </c:cat>
          <c:val>
            <c:numRef>
              <c:f>Sheet1!$B$2:$B$7</c:f>
              <c:numCache>
                <c:formatCode>General</c:formatCode>
                <c:ptCount val="6"/>
              </c:numCache>
            </c:numRef>
          </c:val>
        </c:ser>
        <c:dLbls>
          <c:showLegendKey val="0"/>
          <c:showVal val="0"/>
          <c:showCatName val="0"/>
          <c:showSerName val="0"/>
          <c:showPercent val="0"/>
          <c:showBubbleSize val="0"/>
        </c:dLbls>
        <c:gapWidth val="150"/>
        <c:axId val="-2003885280"/>
        <c:axId val="-2004247008"/>
      </c:barChart>
      <c:catAx>
        <c:axId val="-2003885280"/>
        <c:scaling>
          <c:orientation val="minMax"/>
        </c:scaling>
        <c:delete val="0"/>
        <c:axPos val="b"/>
        <c:majorGridlines/>
        <c:minorGridlines/>
        <c:title>
          <c:tx>
            <c:rich>
              <a:bodyPr/>
              <a:lstStyle/>
              <a:p>
                <a:pPr>
                  <a:defRPr>
                    <a:latin typeface="Arial"/>
                    <a:cs typeface="Arial"/>
                  </a:defRPr>
                </a:pPr>
                <a:r>
                  <a:rPr lang="en-US">
                    <a:latin typeface="Arial"/>
                    <a:cs typeface="Arial"/>
                  </a:rPr>
                  <a:t>Crop</a:t>
                </a:r>
              </a:p>
            </c:rich>
          </c:tx>
          <c:overlay val="0"/>
        </c:title>
        <c:numFmt formatCode="General" sourceLinked="0"/>
        <c:majorTickMark val="out"/>
        <c:minorTickMark val="none"/>
        <c:tickLblPos val="nextTo"/>
        <c:txPr>
          <a:bodyPr/>
          <a:lstStyle/>
          <a:p>
            <a:pPr>
              <a:defRPr>
                <a:latin typeface="Arial"/>
                <a:cs typeface="Arial"/>
              </a:defRPr>
            </a:pPr>
            <a:endParaRPr lang="en-US"/>
          </a:p>
        </c:txPr>
        <c:crossAx val="-2004247008"/>
        <c:crossesAt val="0.0"/>
        <c:auto val="1"/>
        <c:lblAlgn val="ctr"/>
        <c:lblOffset val="100"/>
        <c:noMultiLvlLbl val="0"/>
      </c:catAx>
      <c:valAx>
        <c:axId val="-2004247008"/>
        <c:scaling>
          <c:orientation val="minMax"/>
          <c:max val="18.0"/>
          <c:min val="0.0"/>
        </c:scaling>
        <c:delete val="0"/>
        <c:axPos val="l"/>
        <c:majorGridlines/>
        <c:minorGridlines/>
        <c:title>
          <c:tx>
            <c:rich>
              <a:bodyPr rot="-5400000" vert="horz"/>
              <a:lstStyle/>
              <a:p>
                <a:pPr>
                  <a:defRPr>
                    <a:latin typeface="Arial"/>
                    <a:cs typeface="Arial"/>
                  </a:defRPr>
                </a:pPr>
                <a:r>
                  <a:rPr lang="en-US">
                    <a:latin typeface="Arial"/>
                    <a:cs typeface="Arial"/>
                  </a:rPr>
                  <a:t>Biomass</a:t>
                </a:r>
                <a:r>
                  <a:rPr lang="en-US" baseline="0">
                    <a:latin typeface="Arial"/>
                    <a:cs typeface="Arial"/>
                  </a:rPr>
                  <a:t> (Mg DM ha</a:t>
                </a:r>
                <a:r>
                  <a:rPr lang="en-US" baseline="30000">
                    <a:latin typeface="Arial"/>
                    <a:cs typeface="Arial"/>
                  </a:rPr>
                  <a:t>-1</a:t>
                </a:r>
                <a:r>
                  <a:rPr lang="en-US" baseline="0">
                    <a:latin typeface="Arial"/>
                    <a:cs typeface="Arial"/>
                  </a:rPr>
                  <a:t> yr</a:t>
                </a:r>
                <a:r>
                  <a:rPr lang="en-US" baseline="30000">
                    <a:latin typeface="Arial"/>
                    <a:cs typeface="Arial"/>
                  </a:rPr>
                  <a:t>-1</a:t>
                </a:r>
                <a:r>
                  <a:rPr lang="en-US" baseline="0">
                    <a:latin typeface="Arial"/>
                    <a:cs typeface="Arial"/>
                  </a:rPr>
                  <a:t>)</a:t>
                </a:r>
                <a:endParaRPr lang="en-US">
                  <a:latin typeface="Arial"/>
                  <a:cs typeface="Arial"/>
                </a:endParaRPr>
              </a:p>
            </c:rich>
          </c:tx>
          <c:overlay val="0"/>
        </c:title>
        <c:numFmt formatCode="General" sourceLinked="1"/>
        <c:majorTickMark val="out"/>
        <c:minorTickMark val="none"/>
        <c:tickLblPos val="nextTo"/>
        <c:txPr>
          <a:bodyPr/>
          <a:lstStyle/>
          <a:p>
            <a:pPr>
              <a:defRPr>
                <a:latin typeface="Arial"/>
                <a:cs typeface="Arial"/>
              </a:defRPr>
            </a:pPr>
            <a:endParaRPr lang="en-US"/>
          </a:p>
        </c:txPr>
        <c:crossAx val="-2003885280"/>
        <c:crosses val="autoZero"/>
        <c:crossBetween val="between"/>
        <c:majorUnit val="2.0"/>
        <c:minorUnit val="1.0"/>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600">
                <a:latin typeface="Arial"/>
                <a:cs typeface="Arial"/>
              </a:defRPr>
            </a:pPr>
            <a:r>
              <a:rPr lang="en-US" sz="1500">
                <a:latin typeface="Arial"/>
                <a:cs typeface="Arial"/>
              </a:rPr>
              <a:t>Average</a:t>
            </a:r>
            <a:r>
              <a:rPr lang="en-US" sz="1500" baseline="0">
                <a:latin typeface="Arial"/>
                <a:cs typeface="Arial"/>
              </a:rPr>
              <a:t> Crop Biomass Harvest by Crop in WI and MI</a:t>
            </a:r>
            <a:endParaRPr lang="en-US" sz="1500">
              <a:latin typeface="Arial"/>
              <a:cs typeface="Arial"/>
            </a:endParaRPr>
          </a:p>
        </c:rich>
      </c:tx>
      <c:overlay val="0"/>
    </c:title>
    <c:autoTitleDeleted val="0"/>
    <c:plotArea>
      <c:layout/>
      <c:barChart>
        <c:barDir val="col"/>
        <c:grouping val="clustered"/>
        <c:varyColors val="0"/>
        <c:ser>
          <c:idx val="0"/>
          <c:order val="0"/>
          <c:tx>
            <c:strRef>
              <c:f>Sheet1!$B$1</c:f>
              <c:strCache>
                <c:ptCount val="1"/>
                <c:pt idx="0">
                  <c:v>Wisconsin</c:v>
                </c:pt>
              </c:strCache>
            </c:strRef>
          </c:tx>
          <c:spPr>
            <a:noFill/>
          </c:spPr>
          <c:invertIfNegative val="0"/>
          <c:cat>
            <c:strRef>
              <c:f>Sheet1!$A$2:$A$7</c:f>
              <c:strCache>
                <c:ptCount val="6"/>
                <c:pt idx="0">
                  <c:v>corn</c:v>
                </c:pt>
                <c:pt idx="1">
                  <c:v>prairie</c:v>
                </c:pt>
                <c:pt idx="2">
                  <c:v>switchgrass</c:v>
                </c:pt>
                <c:pt idx="3">
                  <c:v>miscanthus grass</c:v>
                </c:pt>
                <c:pt idx="4">
                  <c:v>proplar trees</c:v>
                </c:pt>
                <c:pt idx="5">
                  <c:v>weed field</c:v>
                </c:pt>
              </c:strCache>
            </c:strRef>
          </c:cat>
          <c:val>
            <c:numRef>
              <c:f>Sheet1!$B$2:$B$7</c:f>
              <c:numCache>
                <c:formatCode>General</c:formatCode>
                <c:ptCount val="6"/>
              </c:numCache>
            </c:numRef>
          </c:val>
        </c:ser>
        <c:ser>
          <c:idx val="1"/>
          <c:order val="1"/>
          <c:tx>
            <c:strRef>
              <c:f>Sheet1!$C$1</c:f>
              <c:strCache>
                <c:ptCount val="1"/>
                <c:pt idx="0">
                  <c:v>Michigan</c:v>
                </c:pt>
              </c:strCache>
            </c:strRef>
          </c:tx>
          <c:spPr>
            <a:noFill/>
          </c:spPr>
          <c:invertIfNegative val="0"/>
          <c:cat>
            <c:strRef>
              <c:f>Sheet1!$A$2:$A$7</c:f>
              <c:strCache>
                <c:ptCount val="6"/>
                <c:pt idx="0">
                  <c:v>corn</c:v>
                </c:pt>
                <c:pt idx="1">
                  <c:v>prairie</c:v>
                </c:pt>
                <c:pt idx="2">
                  <c:v>switchgrass</c:v>
                </c:pt>
                <c:pt idx="3">
                  <c:v>miscanthus grass</c:v>
                </c:pt>
                <c:pt idx="4">
                  <c:v>proplar trees</c:v>
                </c:pt>
                <c:pt idx="5">
                  <c:v>weed field</c:v>
                </c:pt>
              </c:strCache>
            </c:strRef>
          </c:cat>
          <c:val>
            <c:numRef>
              <c:f>Sheet1!$C$2:$C$7</c:f>
              <c:numCache>
                <c:formatCode>General</c:formatCode>
                <c:ptCount val="6"/>
              </c:numCache>
            </c:numRef>
          </c:val>
        </c:ser>
        <c:dLbls>
          <c:showLegendKey val="0"/>
          <c:showVal val="0"/>
          <c:showCatName val="0"/>
          <c:showSerName val="0"/>
          <c:showPercent val="0"/>
          <c:showBubbleSize val="0"/>
        </c:dLbls>
        <c:gapWidth val="150"/>
        <c:axId val="-2030510224"/>
        <c:axId val="-2030119776"/>
      </c:barChart>
      <c:catAx>
        <c:axId val="-2030510224"/>
        <c:scaling>
          <c:orientation val="minMax"/>
        </c:scaling>
        <c:delete val="0"/>
        <c:axPos val="b"/>
        <c:majorGridlines/>
        <c:minorGridlines/>
        <c:title>
          <c:tx>
            <c:rich>
              <a:bodyPr/>
              <a:lstStyle/>
              <a:p>
                <a:pPr>
                  <a:defRPr>
                    <a:latin typeface="Arial"/>
                    <a:cs typeface="Arial"/>
                  </a:defRPr>
                </a:pPr>
                <a:r>
                  <a:rPr lang="en-US">
                    <a:latin typeface="Arial"/>
                    <a:cs typeface="Arial"/>
                  </a:rPr>
                  <a:t>Crop</a:t>
                </a:r>
              </a:p>
            </c:rich>
          </c:tx>
          <c:overlay val="0"/>
        </c:title>
        <c:numFmt formatCode="General" sourceLinked="0"/>
        <c:majorTickMark val="out"/>
        <c:minorTickMark val="none"/>
        <c:tickLblPos val="nextTo"/>
        <c:txPr>
          <a:bodyPr/>
          <a:lstStyle/>
          <a:p>
            <a:pPr>
              <a:defRPr>
                <a:latin typeface="Arial"/>
                <a:cs typeface="Arial"/>
              </a:defRPr>
            </a:pPr>
            <a:endParaRPr lang="en-US"/>
          </a:p>
        </c:txPr>
        <c:crossAx val="-2030119776"/>
        <c:crossesAt val="0.0"/>
        <c:auto val="1"/>
        <c:lblAlgn val="ctr"/>
        <c:lblOffset val="100"/>
        <c:noMultiLvlLbl val="0"/>
      </c:catAx>
      <c:valAx>
        <c:axId val="-2030119776"/>
        <c:scaling>
          <c:orientation val="minMax"/>
          <c:max val="18.0"/>
          <c:min val="0.0"/>
        </c:scaling>
        <c:delete val="0"/>
        <c:axPos val="l"/>
        <c:majorGridlines/>
        <c:minorGridlines/>
        <c:title>
          <c:tx>
            <c:rich>
              <a:bodyPr rot="-5400000" vert="horz"/>
              <a:lstStyle/>
              <a:p>
                <a:pPr>
                  <a:defRPr>
                    <a:latin typeface="Arial"/>
                    <a:cs typeface="Arial"/>
                  </a:defRPr>
                </a:pPr>
                <a:r>
                  <a:rPr lang="en-US">
                    <a:latin typeface="Arial"/>
                    <a:cs typeface="Arial"/>
                  </a:rPr>
                  <a:t>Biomass</a:t>
                </a:r>
                <a:r>
                  <a:rPr lang="en-US" baseline="0">
                    <a:latin typeface="Arial"/>
                    <a:cs typeface="Arial"/>
                  </a:rPr>
                  <a:t> (Mg DM ha</a:t>
                </a:r>
                <a:r>
                  <a:rPr lang="en-US" baseline="30000">
                    <a:latin typeface="Arial"/>
                    <a:cs typeface="Arial"/>
                  </a:rPr>
                  <a:t>-1</a:t>
                </a:r>
                <a:r>
                  <a:rPr lang="en-US" baseline="0">
                    <a:latin typeface="Arial"/>
                    <a:cs typeface="Arial"/>
                  </a:rPr>
                  <a:t> yr</a:t>
                </a:r>
                <a:r>
                  <a:rPr lang="en-US" baseline="30000">
                    <a:latin typeface="Arial"/>
                    <a:cs typeface="Arial"/>
                  </a:rPr>
                  <a:t>-1</a:t>
                </a:r>
                <a:r>
                  <a:rPr lang="en-US" baseline="0">
                    <a:latin typeface="Arial"/>
                    <a:cs typeface="Arial"/>
                  </a:rPr>
                  <a:t>)</a:t>
                </a:r>
                <a:endParaRPr lang="en-US">
                  <a:latin typeface="Arial"/>
                  <a:cs typeface="Arial"/>
                </a:endParaRPr>
              </a:p>
            </c:rich>
          </c:tx>
          <c:overlay val="0"/>
        </c:title>
        <c:numFmt formatCode="General" sourceLinked="1"/>
        <c:majorTickMark val="out"/>
        <c:minorTickMark val="none"/>
        <c:tickLblPos val="nextTo"/>
        <c:txPr>
          <a:bodyPr/>
          <a:lstStyle/>
          <a:p>
            <a:pPr>
              <a:defRPr>
                <a:latin typeface="Arial"/>
                <a:cs typeface="Arial"/>
              </a:defRPr>
            </a:pPr>
            <a:endParaRPr lang="en-US"/>
          </a:p>
        </c:txPr>
        <c:crossAx val="-2030510224"/>
        <c:crosses val="autoZero"/>
        <c:crossBetween val="between"/>
        <c:majorUnit val="2.0"/>
        <c:minorUnit val="1.0"/>
      </c:valAx>
    </c:plotArea>
    <c:legend>
      <c:legendPos val="t"/>
      <c:overlay val="0"/>
      <c:spPr>
        <a:noFill/>
      </c:spPr>
      <c:txPr>
        <a:bodyPr/>
        <a:lstStyle/>
        <a:p>
          <a:pPr>
            <a:defRPr>
              <a:latin typeface="Arial" charset="0"/>
              <a:ea typeface="Arial" charset="0"/>
              <a:cs typeface="Arial" charset="0"/>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580</Words>
  <Characters>3306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GLBRC</Company>
  <LinksUpToDate>false</LinksUpToDate>
  <CharactersWithSpaces>3879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Leith Nye</dc:creator>
  <cp:lastModifiedBy>LEITH NYE</cp:lastModifiedBy>
  <cp:revision>10</cp:revision>
  <cp:lastPrinted>2015-02-23T19:31:00Z</cp:lastPrinted>
  <dcterms:created xsi:type="dcterms:W3CDTF">2015-02-16T20:50:00Z</dcterms:created>
  <dcterms:modified xsi:type="dcterms:W3CDTF">2016-07-29T15:33:00Z</dcterms:modified>
</cp:coreProperties>
</file>